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4A0" w:firstRow="1" w:lastRow="0" w:firstColumn="1" w:lastColumn="0" w:noHBand="0" w:noVBand="1"/>
      </w:tblPr>
      <w:tblGrid>
        <w:gridCol w:w="7371"/>
        <w:gridCol w:w="1701"/>
      </w:tblGrid>
      <w:tr w:rsidR="009B12D0" w:rsidRPr="004B5616" w14:paraId="784882D1" w14:textId="77777777" w:rsidTr="004A2838">
        <w:tc>
          <w:tcPr>
            <w:tcW w:w="7371" w:type="dxa"/>
            <w:tcBorders>
              <w:top w:val="single" w:sz="4" w:space="0" w:color="auto"/>
              <w:bottom w:val="single" w:sz="4" w:space="0" w:color="auto"/>
            </w:tcBorders>
            <w:shd w:val="clear" w:color="auto" w:fill="auto"/>
          </w:tcPr>
          <w:p w14:paraId="4D62C2E2" w14:textId="15D375AE" w:rsidR="009B12D0" w:rsidRPr="004B5616" w:rsidRDefault="009B12D0" w:rsidP="009B12D0">
            <w:pPr>
              <w:autoSpaceDE w:val="0"/>
              <w:autoSpaceDN w:val="0"/>
              <w:adjustRightInd w:val="0"/>
              <w:spacing w:before="0" w:beforeAutospacing="0" w:after="0" w:afterAutospacing="0" w:line="288" w:lineRule="auto"/>
              <w:textAlignment w:val="center"/>
              <w:rPr>
                <w:rStyle w:val="Strong"/>
                <w:rFonts w:ascii="Cambria" w:hAnsi="Cambria"/>
                <w:b w:val="0"/>
                <w:sz w:val="18"/>
                <w:szCs w:val="18"/>
              </w:rPr>
            </w:pPr>
            <w:r w:rsidRPr="004B5616">
              <w:rPr>
                <w:rFonts w:ascii="Cambria" w:hAnsi="Cambria"/>
                <w:bCs/>
                <w:i/>
                <w:sz w:val="18"/>
                <w:szCs w:val="18"/>
              </w:rPr>
              <w:t xml:space="preserve">Jurnal </w:t>
            </w:r>
            <w:r w:rsidRPr="004B5616">
              <w:rPr>
                <w:rFonts w:ascii="Cambria" w:hAnsi="Cambria"/>
                <w:bCs/>
                <w:i/>
                <w:sz w:val="18"/>
                <w:szCs w:val="18"/>
                <w:lang w:val="id-ID"/>
              </w:rPr>
              <w:t>Social Library</w:t>
            </w:r>
            <w:r w:rsidRPr="004B5616">
              <w:rPr>
                <w:rFonts w:ascii="Cambria" w:hAnsi="Cambria"/>
                <w:sz w:val="18"/>
                <w:szCs w:val="18"/>
              </w:rPr>
              <w:t xml:space="preserve">, </w:t>
            </w:r>
            <w:r w:rsidR="00734CEE" w:rsidRPr="004B5616">
              <w:rPr>
                <w:rFonts w:ascii="Cambria" w:hAnsi="Cambria"/>
                <w:sz w:val="18"/>
                <w:szCs w:val="18"/>
                <w:lang w:val="id-ID"/>
              </w:rPr>
              <w:t>4</w:t>
            </w:r>
            <w:r w:rsidRPr="004B5616">
              <w:rPr>
                <w:rFonts w:ascii="Cambria" w:hAnsi="Cambria"/>
                <w:sz w:val="18"/>
                <w:szCs w:val="18"/>
              </w:rPr>
              <w:t xml:space="preserve"> (</w:t>
            </w:r>
            <w:r w:rsidR="0055128C" w:rsidRPr="004B5616">
              <w:rPr>
                <w:rFonts w:ascii="Cambria" w:hAnsi="Cambria"/>
                <w:sz w:val="18"/>
                <w:szCs w:val="18"/>
              </w:rPr>
              <w:t>3</w:t>
            </w:r>
            <w:r w:rsidRPr="004B5616">
              <w:rPr>
                <w:rFonts w:ascii="Cambria" w:hAnsi="Cambria"/>
                <w:sz w:val="18"/>
                <w:szCs w:val="18"/>
              </w:rPr>
              <w:t xml:space="preserve">) </w:t>
            </w:r>
            <w:r w:rsidR="0055128C" w:rsidRPr="004B5616">
              <w:rPr>
                <w:rFonts w:ascii="Cambria" w:hAnsi="Cambria"/>
                <w:sz w:val="18"/>
                <w:szCs w:val="18"/>
              </w:rPr>
              <w:t xml:space="preserve">November </w:t>
            </w:r>
            <w:r w:rsidRPr="004B5616">
              <w:rPr>
                <w:rFonts w:ascii="Cambria" w:hAnsi="Cambria"/>
                <w:sz w:val="18"/>
                <w:szCs w:val="18"/>
              </w:rPr>
              <w:t>(20</w:t>
            </w:r>
            <w:r w:rsidR="000C21CE" w:rsidRPr="004B5616">
              <w:rPr>
                <w:rFonts w:ascii="Cambria" w:hAnsi="Cambria"/>
                <w:sz w:val="18"/>
                <w:szCs w:val="18"/>
                <w:lang w:val="id-ID"/>
              </w:rPr>
              <w:t>2</w:t>
            </w:r>
            <w:r w:rsidR="00734CEE" w:rsidRPr="004B5616">
              <w:rPr>
                <w:rFonts w:ascii="Cambria" w:hAnsi="Cambria"/>
                <w:sz w:val="18"/>
                <w:szCs w:val="18"/>
                <w:lang w:val="id-ID"/>
              </w:rPr>
              <w:t>4</w:t>
            </w:r>
            <w:r w:rsidRPr="004B5616">
              <w:rPr>
                <w:rFonts w:ascii="Cambria" w:hAnsi="Cambria"/>
                <w:sz w:val="18"/>
                <w:szCs w:val="18"/>
              </w:rPr>
              <w:t>) ISSN</w:t>
            </w:r>
            <w:r w:rsidRPr="004B5616">
              <w:rPr>
                <w:rFonts w:ascii="Cambria" w:hAnsi="Cambria"/>
                <w:sz w:val="18"/>
                <w:szCs w:val="18"/>
                <w:lang w:val="id-ID"/>
              </w:rPr>
              <w:t xml:space="preserve"> </w:t>
            </w:r>
            <w:hyperlink r:id="rId8" w:tgtFrame="_blank" w:history="1">
              <w:r w:rsidRPr="004B5616">
                <w:rPr>
                  <w:rStyle w:val="Hyperlink"/>
                  <w:rFonts w:ascii="Cambria" w:hAnsi="Cambria"/>
                  <w:bCs/>
                  <w:color w:val="auto"/>
                  <w:sz w:val="18"/>
                  <w:szCs w:val="18"/>
                  <w:u w:val="none"/>
                </w:rPr>
                <w:t>2776-1592</w:t>
              </w:r>
            </w:hyperlink>
            <w:r w:rsidRPr="004B5616">
              <w:rPr>
                <w:rStyle w:val="Strong"/>
                <w:rFonts w:ascii="Cambria" w:hAnsi="Cambria"/>
                <w:b w:val="0"/>
                <w:sz w:val="18"/>
                <w:szCs w:val="18"/>
              </w:rPr>
              <w:t xml:space="preserve"> (Online)</w:t>
            </w:r>
          </w:p>
          <w:p w14:paraId="60DB36CF" w14:textId="36260956" w:rsidR="009B12D0" w:rsidRPr="004B5616" w:rsidRDefault="004B5616" w:rsidP="00333C0B">
            <w:pPr>
              <w:pStyle w:val="Heading2"/>
              <w:jc w:val="center"/>
              <w:rPr>
                <w:rFonts w:ascii="Tahoma" w:hAnsi="Tahoma" w:cs="Tahoma"/>
                <w:b w:val="0"/>
                <w:color w:val="auto"/>
                <w:sz w:val="18"/>
                <w:szCs w:val="18"/>
                <w:shd w:val="clear" w:color="auto" w:fill="FFFFFF"/>
                <w:lang w:val="id-ID"/>
              </w:rPr>
            </w:pPr>
            <w:r w:rsidRPr="004B5616">
              <w:rPr>
                <w:rFonts w:ascii="Tahoma" w:hAnsi="Tahoma" w:cs="Tahoma"/>
                <w:b w:val="0"/>
                <w:color w:val="auto"/>
                <w:sz w:val="18"/>
                <w:szCs w:val="18"/>
                <w:shd w:val="clear" w:color="auto" w:fill="FFFFFF"/>
              </w:rPr>
              <w:t>DOI: </w:t>
            </w:r>
            <w:hyperlink r:id="rId9" w:history="1">
              <w:r w:rsidRPr="004B5616">
                <w:rPr>
                  <w:rStyle w:val="Hyperlink"/>
                  <w:rFonts w:ascii="Tahoma" w:hAnsi="Tahoma" w:cs="Tahoma"/>
                  <w:b w:val="0"/>
                  <w:caps w:val="0"/>
                  <w:color w:val="auto"/>
                  <w:sz w:val="18"/>
                  <w:szCs w:val="18"/>
                  <w:u w:val="none"/>
                  <w:shd w:val="clear" w:color="auto" w:fill="FFFFFF"/>
                </w:rPr>
                <w:t>https://doi.org/10.51849/sl.v4i3.332</w:t>
              </w:r>
            </w:hyperlink>
          </w:p>
          <w:p w14:paraId="54D293D1" w14:textId="77777777" w:rsidR="009B12D0" w:rsidRPr="004B5616" w:rsidRDefault="009B12D0" w:rsidP="00333C0B">
            <w:pPr>
              <w:pStyle w:val="Heading2"/>
              <w:jc w:val="center"/>
              <w:rPr>
                <w:rFonts w:ascii="Cambria" w:hAnsi="Cambria"/>
                <w:i/>
                <w:caps w:val="0"/>
                <w:color w:val="auto"/>
                <w:sz w:val="12"/>
                <w:szCs w:val="36"/>
                <w:lang w:val="id-ID"/>
              </w:rPr>
            </w:pPr>
          </w:p>
          <w:p w14:paraId="2D7D92FE" w14:textId="77777777" w:rsidR="009B12D0" w:rsidRPr="004B5616" w:rsidRDefault="009B12D0" w:rsidP="00333C0B">
            <w:pPr>
              <w:pStyle w:val="Heading2"/>
              <w:jc w:val="center"/>
              <w:rPr>
                <w:rFonts w:ascii="Cambria" w:hAnsi="Cambria"/>
                <w:i/>
                <w:color w:val="auto"/>
                <w:sz w:val="36"/>
                <w:szCs w:val="36"/>
                <w:lang w:val="id-ID"/>
              </w:rPr>
            </w:pPr>
            <w:r w:rsidRPr="004B5616">
              <w:rPr>
                <w:rFonts w:ascii="Cambria" w:hAnsi="Cambria"/>
                <w:i/>
                <w:caps w:val="0"/>
                <w:color w:val="auto"/>
                <w:sz w:val="48"/>
                <w:szCs w:val="36"/>
              </w:rPr>
              <w:t xml:space="preserve">Jurnal </w:t>
            </w:r>
            <w:r w:rsidRPr="004B5616">
              <w:rPr>
                <w:rFonts w:ascii="Cambria" w:hAnsi="Cambria"/>
                <w:i/>
                <w:caps w:val="0"/>
                <w:color w:val="auto"/>
                <w:sz w:val="48"/>
                <w:szCs w:val="36"/>
                <w:lang w:val="id-ID"/>
              </w:rPr>
              <w:t>Social Library</w:t>
            </w:r>
          </w:p>
          <w:p w14:paraId="457CDA7D" w14:textId="77777777" w:rsidR="009B12D0" w:rsidRPr="004B5616" w:rsidRDefault="009B12D0" w:rsidP="00333C0B">
            <w:pPr>
              <w:pStyle w:val="3Website"/>
              <w:rPr>
                <w:color w:val="auto"/>
                <w:sz w:val="12"/>
                <w:vertAlign w:val="subscript"/>
              </w:rPr>
            </w:pPr>
          </w:p>
          <w:p w14:paraId="61D6BA6F" w14:textId="77777777" w:rsidR="009B12D0" w:rsidRPr="004B5616" w:rsidRDefault="009B12D0" w:rsidP="00333C0B">
            <w:pPr>
              <w:pStyle w:val="3Website"/>
              <w:rPr>
                <w:rFonts w:cs="Cambria"/>
                <w:color w:val="auto"/>
              </w:rPr>
            </w:pPr>
            <w:r w:rsidRPr="004B5616">
              <w:rPr>
                <w:color w:val="auto"/>
              </w:rPr>
              <w:t>Available online</w:t>
            </w:r>
            <w:r w:rsidRPr="004B5616">
              <w:rPr>
                <w:color w:val="auto"/>
                <w:lang w:val="id-ID"/>
              </w:rPr>
              <w:t xml:space="preserve"> </w:t>
            </w:r>
            <w:hyperlink r:id="rId10" w:history="1">
              <w:r w:rsidR="00F3300A" w:rsidRPr="004B5616">
                <w:rPr>
                  <w:rStyle w:val="Hyperlink"/>
                  <w:color w:val="auto"/>
                  <w:u w:val="none"/>
                  <w:lang w:val="id-ID"/>
                </w:rPr>
                <w:t>https://penelitimuda.com/index.php/SL/index</w:t>
              </w:r>
            </w:hyperlink>
            <w:r w:rsidR="00F3300A" w:rsidRPr="004B5616">
              <w:rPr>
                <w:color w:val="auto"/>
                <w:lang w:val="id-ID"/>
              </w:rPr>
              <w:t xml:space="preserve"> </w:t>
            </w:r>
          </w:p>
        </w:tc>
        <w:tc>
          <w:tcPr>
            <w:tcW w:w="1701" w:type="dxa"/>
            <w:tcBorders>
              <w:top w:val="single" w:sz="4" w:space="0" w:color="auto"/>
              <w:bottom w:val="single" w:sz="4" w:space="0" w:color="auto"/>
            </w:tcBorders>
            <w:shd w:val="clear" w:color="auto" w:fill="auto"/>
            <w:vAlign w:val="center"/>
          </w:tcPr>
          <w:p w14:paraId="05BB2A0A" w14:textId="0E6CC5BC" w:rsidR="009B12D0" w:rsidRPr="004B5616" w:rsidRDefault="00E227BC" w:rsidP="00F3300A">
            <w:pPr>
              <w:pStyle w:val="BasicParagraph"/>
              <w:spacing w:before="40" w:line="276" w:lineRule="auto"/>
              <w:jc w:val="center"/>
              <w:rPr>
                <w:rFonts w:ascii="Cambria" w:hAnsi="Cambria" w:cs="Times New Roman"/>
                <w:color w:val="auto"/>
                <w:sz w:val="18"/>
                <w:szCs w:val="18"/>
              </w:rPr>
            </w:pPr>
            <w:r w:rsidRPr="004B5616">
              <w:rPr>
                <w:rFonts w:ascii="Cambria" w:hAnsi="Cambria" w:cs="Times New Roman"/>
                <w:noProof/>
                <w:color w:val="auto"/>
                <w:sz w:val="18"/>
                <w:szCs w:val="18"/>
                <w:lang w:val="en-US"/>
              </w:rPr>
              <w:drawing>
                <wp:inline distT="0" distB="0" distL="0" distR="0" wp14:anchorId="2B7AB8A2" wp14:editId="7DEA72CB">
                  <wp:extent cx="733425" cy="1038225"/>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1038225"/>
                          </a:xfrm>
                          <a:prstGeom prst="rect">
                            <a:avLst/>
                          </a:prstGeom>
                          <a:noFill/>
                          <a:ln>
                            <a:noFill/>
                          </a:ln>
                        </pic:spPr>
                      </pic:pic>
                    </a:graphicData>
                  </a:graphic>
                </wp:inline>
              </w:drawing>
            </w:r>
          </w:p>
        </w:tc>
      </w:tr>
      <w:tr w:rsidR="0048529F" w:rsidRPr="004B5616" w14:paraId="0F63CF71" w14:textId="77777777" w:rsidTr="00720748">
        <w:tc>
          <w:tcPr>
            <w:tcW w:w="9072" w:type="dxa"/>
            <w:gridSpan w:val="2"/>
            <w:tcBorders>
              <w:top w:val="single" w:sz="4" w:space="0" w:color="auto"/>
              <w:bottom w:val="single" w:sz="4" w:space="0" w:color="auto"/>
            </w:tcBorders>
            <w:shd w:val="clear" w:color="auto" w:fill="auto"/>
          </w:tcPr>
          <w:p w14:paraId="10CF8D2E" w14:textId="77777777" w:rsidR="00D66523" w:rsidRPr="004B5616" w:rsidRDefault="00D66523" w:rsidP="00265144">
            <w:pPr>
              <w:pStyle w:val="4judul"/>
              <w:rPr>
                <w:color w:val="auto"/>
                <w:lang w:eastAsia="en-US"/>
              </w:rPr>
            </w:pPr>
          </w:p>
          <w:p w14:paraId="0567DDEE" w14:textId="1C4502F7" w:rsidR="00807E2A" w:rsidRPr="004B5616" w:rsidRDefault="00952FFC" w:rsidP="00807E2A">
            <w:pPr>
              <w:pStyle w:val="4judul"/>
              <w:rPr>
                <w:color w:val="auto"/>
              </w:rPr>
            </w:pPr>
            <w:r w:rsidRPr="004B5616">
              <w:rPr>
                <w:color w:val="auto"/>
                <w:lang w:val="en-US"/>
              </w:rPr>
              <w:t xml:space="preserve">Life-Skills Education: Program Peningkatan Strategi Coping Adaptif Pada Remaja Perempuan Di Panti Asuhan </w:t>
            </w:r>
          </w:p>
          <w:p w14:paraId="7CB99A1F" w14:textId="77777777" w:rsidR="00807E2A" w:rsidRPr="004B5616" w:rsidRDefault="00807E2A" w:rsidP="00807E2A">
            <w:pPr>
              <w:pStyle w:val="4judul"/>
              <w:rPr>
                <w:color w:val="auto"/>
              </w:rPr>
            </w:pPr>
            <w:bookmarkStart w:id="0" w:name="_GoBack"/>
            <w:bookmarkEnd w:id="0"/>
          </w:p>
          <w:p w14:paraId="775A8CF9" w14:textId="106B365D" w:rsidR="00807E2A" w:rsidRPr="004B5616" w:rsidRDefault="00C15951" w:rsidP="00807E2A">
            <w:pPr>
              <w:pStyle w:val="4judul"/>
              <w:rPr>
                <w:i/>
                <w:color w:val="auto"/>
                <w:lang w:val="en-US"/>
              </w:rPr>
            </w:pPr>
            <w:r w:rsidRPr="004B5616">
              <w:rPr>
                <w:i/>
                <w:color w:val="auto"/>
                <w:lang w:val="en-US"/>
              </w:rPr>
              <w:t>Life-Skills Education: Program to Enhance Adaptive Coping Strategies of Adolescent Girls in Orphanages</w:t>
            </w:r>
          </w:p>
          <w:p w14:paraId="67DF1415" w14:textId="77777777" w:rsidR="00807E2A" w:rsidRPr="004B5616" w:rsidRDefault="00807E2A" w:rsidP="00807E2A">
            <w:pPr>
              <w:pStyle w:val="4judul"/>
              <w:rPr>
                <w:rStyle w:val="5penulisChar"/>
                <w:color w:val="auto"/>
                <w:lang w:val="en-US"/>
              </w:rPr>
            </w:pPr>
          </w:p>
          <w:p w14:paraId="74124B8F" w14:textId="6D9C0990" w:rsidR="00807E2A" w:rsidRPr="004B5616" w:rsidRDefault="00952FFC" w:rsidP="00807E2A">
            <w:pPr>
              <w:pStyle w:val="5penulis"/>
              <w:rPr>
                <w:rFonts w:cs="Minion Pro"/>
                <w:bCs/>
                <w:sz w:val="28"/>
                <w:szCs w:val="28"/>
                <w:vertAlign w:val="superscript"/>
              </w:rPr>
            </w:pPr>
            <w:r w:rsidRPr="004B5616">
              <w:rPr>
                <w:lang w:val="en-US"/>
              </w:rPr>
              <w:t>Ni Kadek Sri Wahyuni Prandnyawati</w:t>
            </w:r>
            <w:r w:rsidR="0055128C" w:rsidRPr="004B5616">
              <w:rPr>
                <w:vertAlign w:val="superscript"/>
                <w:lang w:val="en-US"/>
              </w:rPr>
              <w:t>(1*)</w:t>
            </w:r>
            <w:r w:rsidRPr="004B5616">
              <w:rPr>
                <w:lang w:val="en-US"/>
              </w:rPr>
              <w:t xml:space="preserve"> &amp; Indri Hapsari</w:t>
            </w:r>
            <w:r w:rsidR="0055128C" w:rsidRPr="004B5616">
              <w:rPr>
                <w:vertAlign w:val="superscript"/>
                <w:lang w:val="en-US"/>
              </w:rPr>
              <w:t>(2)</w:t>
            </w:r>
          </w:p>
          <w:p w14:paraId="7CE9964C" w14:textId="3A44CBEE" w:rsidR="00807E2A" w:rsidRPr="004B5616" w:rsidRDefault="00952FFC" w:rsidP="00807E2A">
            <w:pPr>
              <w:pStyle w:val="6alamat"/>
              <w:rPr>
                <w:color w:val="auto"/>
              </w:rPr>
            </w:pPr>
            <w:r w:rsidRPr="004B5616">
              <w:rPr>
                <w:bCs/>
                <w:color w:val="auto"/>
                <w:lang w:val="en-US"/>
              </w:rPr>
              <w:t xml:space="preserve">Program Studi Magister Profesi Klinis Anak, </w:t>
            </w:r>
            <w:r w:rsidR="004B5616" w:rsidRPr="004B5616">
              <w:rPr>
                <w:bCs/>
                <w:color w:val="auto"/>
                <w:lang w:val="en-US"/>
              </w:rPr>
              <w:t xml:space="preserve">Fakultas Psikologi, </w:t>
            </w:r>
            <w:r w:rsidRPr="004B5616">
              <w:rPr>
                <w:bCs/>
                <w:color w:val="auto"/>
                <w:lang w:val="en-US"/>
              </w:rPr>
              <w:t>Universitas Indonesia</w:t>
            </w:r>
            <w:r w:rsidRPr="004B5616">
              <w:rPr>
                <w:color w:val="auto"/>
              </w:rPr>
              <w:t>,</w:t>
            </w:r>
            <w:r w:rsidRPr="004B5616">
              <w:rPr>
                <w:color w:val="auto"/>
                <w:lang w:val="en-US"/>
              </w:rPr>
              <w:t xml:space="preserve"> </w:t>
            </w:r>
            <w:r w:rsidR="00807E2A" w:rsidRPr="004B5616">
              <w:rPr>
                <w:color w:val="auto"/>
              </w:rPr>
              <w:t>Indonesia</w:t>
            </w:r>
          </w:p>
          <w:p w14:paraId="2837CA70" w14:textId="77777777" w:rsidR="0065277D" w:rsidRPr="004B5616" w:rsidRDefault="0065277D" w:rsidP="0065277D">
            <w:pPr>
              <w:autoSpaceDE w:val="0"/>
              <w:autoSpaceDN w:val="0"/>
              <w:adjustRightInd w:val="0"/>
              <w:spacing w:before="0" w:beforeAutospacing="0" w:after="0" w:afterAutospacing="0" w:line="276" w:lineRule="auto"/>
              <w:ind w:left="0" w:right="0"/>
              <w:textAlignment w:val="center"/>
              <w:rPr>
                <w:rFonts w:ascii="Cambria" w:hAnsi="Cambria" w:cs="Arial"/>
                <w:sz w:val="16"/>
                <w:szCs w:val="16"/>
                <w:lang w:val="fi-FI"/>
              </w:rPr>
            </w:pPr>
          </w:p>
          <w:p w14:paraId="4FCD3B2B" w14:textId="116CD04B" w:rsidR="00D043AC" w:rsidRPr="004B5616" w:rsidRDefault="00807E2A" w:rsidP="00807E2A">
            <w:pPr>
              <w:autoSpaceDE w:val="0"/>
              <w:autoSpaceDN w:val="0"/>
              <w:adjustRightInd w:val="0"/>
              <w:spacing w:before="0" w:beforeAutospacing="0" w:after="0" w:afterAutospacing="0" w:line="288" w:lineRule="auto"/>
              <w:ind w:left="0" w:right="0"/>
              <w:textAlignment w:val="center"/>
              <w:rPr>
                <w:rFonts w:ascii="Cambria" w:hAnsi="Cambria" w:cs="Calisto MT"/>
                <w:sz w:val="18"/>
                <w:szCs w:val="18"/>
                <w:lang w:val="id-ID"/>
              </w:rPr>
            </w:pPr>
            <w:r w:rsidRPr="004B5616">
              <w:rPr>
                <w:rFonts w:ascii="Cambria" w:hAnsi="Cambria" w:cs="Calisto MT"/>
                <w:sz w:val="18"/>
                <w:szCs w:val="18"/>
                <w:lang w:val="en-GB"/>
              </w:rPr>
              <w:t>*</w:t>
            </w:r>
            <w:r w:rsidRPr="004B5616">
              <w:rPr>
                <w:rFonts w:ascii="Cambria" w:hAnsi="Cambria" w:cs="Calisto MT"/>
                <w:i/>
                <w:sz w:val="18"/>
                <w:szCs w:val="18"/>
                <w:lang w:val="en-GB"/>
              </w:rPr>
              <w:t>Corresponding author</w:t>
            </w:r>
            <w:r w:rsidRPr="004B5616">
              <w:rPr>
                <w:rFonts w:ascii="Cambria" w:hAnsi="Cambria"/>
                <w:sz w:val="18"/>
                <w:szCs w:val="18"/>
              </w:rPr>
              <w:t xml:space="preserve">: </w:t>
            </w:r>
            <w:r w:rsidR="0055128C" w:rsidRPr="004B5616">
              <w:rPr>
                <w:rFonts w:ascii="Cambria" w:hAnsi="Cambria"/>
                <w:sz w:val="18"/>
                <w:szCs w:val="18"/>
              </w:rPr>
              <w:t>ni.kadek23@ui.ac.id</w:t>
            </w:r>
          </w:p>
        </w:tc>
      </w:tr>
      <w:tr w:rsidR="00D043AC" w:rsidRPr="004B5616" w14:paraId="27958894" w14:textId="77777777" w:rsidTr="00720748">
        <w:tc>
          <w:tcPr>
            <w:tcW w:w="9072" w:type="dxa"/>
            <w:gridSpan w:val="2"/>
            <w:tcBorders>
              <w:top w:val="single" w:sz="4" w:space="0" w:color="auto"/>
              <w:bottom w:val="single" w:sz="4" w:space="0" w:color="auto"/>
            </w:tcBorders>
            <w:shd w:val="clear" w:color="auto" w:fill="auto"/>
          </w:tcPr>
          <w:p w14:paraId="0319EE55" w14:textId="53DFC8D8" w:rsidR="00807E2A" w:rsidRPr="004B5616" w:rsidRDefault="00807E2A" w:rsidP="00807E2A">
            <w:pPr>
              <w:pStyle w:val="7judulabstrak"/>
              <w:rPr>
                <w:color w:val="auto"/>
                <w:sz w:val="20"/>
                <w:szCs w:val="20"/>
              </w:rPr>
            </w:pPr>
            <w:r w:rsidRPr="004B5616">
              <w:rPr>
                <w:color w:val="auto"/>
                <w:sz w:val="20"/>
                <w:szCs w:val="20"/>
              </w:rPr>
              <w:t>Abstrak</w:t>
            </w:r>
          </w:p>
          <w:p w14:paraId="14D8E2E9" w14:textId="23EAA7EA" w:rsidR="00807E2A" w:rsidRPr="004B5616" w:rsidRDefault="00952FFC" w:rsidP="00807E2A">
            <w:pPr>
              <w:pStyle w:val="8AbstrakBahasaIndonesia"/>
              <w:rPr>
                <w:color w:val="auto"/>
              </w:rPr>
            </w:pPr>
            <w:r w:rsidRPr="004B5616">
              <w:rPr>
                <w:color w:val="auto"/>
                <w:lang w:val="en-US"/>
              </w:rPr>
              <w:t xml:space="preserve">Tujuan penelitian adalah untuk meningkatkan kemampuan strategi coping yang adaptif dan mengurangi kemampuan strategi coping yang maladaptif pada remaja di panti asuhan. Penelitian ini bersifat kuantitatif dengan analisis statistik deskriptif terhadap enam orang remaja yang berusia 16-18 tahun. Waktu penelitian dimulai pada bulan Februari hingga Mei 2024. Hasil penelitian menunjukkan bahwa intervensi </w:t>
            </w:r>
            <w:r w:rsidRPr="004B5616">
              <w:rPr>
                <w:i/>
                <w:color w:val="auto"/>
                <w:lang w:val="en-US"/>
              </w:rPr>
              <w:t>life skills education</w:t>
            </w:r>
            <w:r w:rsidRPr="004B5616">
              <w:rPr>
                <w:color w:val="auto"/>
                <w:lang w:val="en-US"/>
              </w:rPr>
              <w:t xml:space="preserve"> dapat membantu meningkatkan kemampuan strategi coping adaptif dan mampu mengurangi kemampuan strategi coping maladaptif pada remaja di panti asuhan. Sebagian besar partisipan juga terlihat mampu untuk mengikuti rangkaian intervensi dengan kooperatif dan merasa bahwa banyak informasi baru yang didapatkan setelah mengikuti intervensi. Jika membandingkan </w:t>
            </w:r>
            <w:r w:rsidR="00C15951" w:rsidRPr="004B5616">
              <w:rPr>
                <w:color w:val="auto"/>
                <w:lang w:val="en-US"/>
              </w:rPr>
              <w:t>mean</w:t>
            </w:r>
            <w:r w:rsidRPr="004B5616">
              <w:rPr>
                <w:color w:val="auto"/>
                <w:lang w:val="en-US"/>
              </w:rPr>
              <w:t xml:space="preserve"> skor pada ketiga dimensi, dimensi </w:t>
            </w:r>
            <w:r w:rsidRPr="004B5616">
              <w:rPr>
                <w:i/>
                <w:color w:val="auto"/>
                <w:lang w:val="en-US"/>
              </w:rPr>
              <w:t>emotion-focused coping</w:t>
            </w:r>
            <w:r w:rsidRPr="004B5616">
              <w:rPr>
                <w:color w:val="auto"/>
                <w:lang w:val="en-US"/>
              </w:rPr>
              <w:t xml:space="preserve"> memiliki </w:t>
            </w:r>
            <w:r w:rsidR="00C15951" w:rsidRPr="004B5616">
              <w:rPr>
                <w:color w:val="auto"/>
                <w:lang w:val="en-US"/>
              </w:rPr>
              <w:t>mean</w:t>
            </w:r>
            <w:r w:rsidRPr="004B5616">
              <w:rPr>
                <w:color w:val="auto"/>
                <w:lang w:val="en-US"/>
              </w:rPr>
              <w:t xml:space="preserve"> skor tertinggi, kemudian diikuti dengan </w:t>
            </w:r>
            <w:r w:rsidR="00C15951" w:rsidRPr="004B5616">
              <w:rPr>
                <w:color w:val="auto"/>
                <w:lang w:val="en-US"/>
              </w:rPr>
              <w:t>mean</w:t>
            </w:r>
            <w:r w:rsidRPr="004B5616">
              <w:rPr>
                <w:color w:val="auto"/>
                <w:lang w:val="en-US"/>
              </w:rPr>
              <w:t xml:space="preserve"> skor pada dimensi </w:t>
            </w:r>
            <w:r w:rsidRPr="004B5616">
              <w:rPr>
                <w:i/>
                <w:color w:val="auto"/>
                <w:lang w:val="en-US"/>
              </w:rPr>
              <w:t>problem-focused coping</w:t>
            </w:r>
            <w:r w:rsidRPr="004B5616">
              <w:rPr>
                <w:color w:val="auto"/>
                <w:lang w:val="en-US"/>
              </w:rPr>
              <w:t xml:space="preserve">, dan </w:t>
            </w:r>
            <w:r w:rsidR="00C15951" w:rsidRPr="004B5616">
              <w:rPr>
                <w:color w:val="auto"/>
                <w:lang w:val="en-US"/>
              </w:rPr>
              <w:t>mean</w:t>
            </w:r>
            <w:r w:rsidRPr="004B5616">
              <w:rPr>
                <w:color w:val="auto"/>
                <w:lang w:val="en-US"/>
              </w:rPr>
              <w:t xml:space="preserve"> skor terendah adalah </w:t>
            </w:r>
            <w:r w:rsidRPr="004B5616">
              <w:rPr>
                <w:i/>
                <w:color w:val="auto"/>
                <w:lang w:val="en-US"/>
              </w:rPr>
              <w:t xml:space="preserve">avoidance coping. </w:t>
            </w:r>
            <w:r w:rsidRPr="004B5616">
              <w:rPr>
                <w:color w:val="auto"/>
                <w:lang w:val="en-US"/>
              </w:rPr>
              <w:t>Secara kualitatif, seluruh partisipan menyatakan bahwa materi-materi yang disampaikan dalam program intervensi memberikan banyak manfaat dan informasi baru yang akan coba diterapkan pada kehidupan sehari-hari. Selain itu, partisipan juga menyatakan bahwa melalui intervensi ini, mereka dapat lebih mengenali diri sendiri dan menyadari cara mereka dalam menghadapi masalah. </w:t>
            </w:r>
          </w:p>
          <w:p w14:paraId="5F85C8AE" w14:textId="2B7787D2" w:rsidR="00807E2A" w:rsidRPr="004B5616" w:rsidRDefault="00807E2A" w:rsidP="00807E2A">
            <w:pPr>
              <w:pStyle w:val="8AbstrakBahasaIndonesia"/>
              <w:rPr>
                <w:color w:val="auto"/>
              </w:rPr>
            </w:pPr>
            <w:r w:rsidRPr="004B5616">
              <w:rPr>
                <w:b/>
                <w:color w:val="auto"/>
              </w:rPr>
              <w:t>Kata Kunci:</w:t>
            </w:r>
            <w:r w:rsidRPr="004B5616">
              <w:rPr>
                <w:color w:val="auto"/>
              </w:rPr>
              <w:t xml:space="preserve"> </w:t>
            </w:r>
            <w:r w:rsidR="00952FFC" w:rsidRPr="004B5616">
              <w:rPr>
                <w:i/>
                <w:color w:val="auto"/>
                <w:lang w:val="en-US"/>
              </w:rPr>
              <w:t>Intervensi Life Skills Education</w:t>
            </w:r>
            <w:r w:rsidR="0055128C" w:rsidRPr="004B5616">
              <w:rPr>
                <w:i/>
                <w:color w:val="auto"/>
                <w:lang w:val="en-US"/>
              </w:rPr>
              <w:t>; Remaja</w:t>
            </w:r>
            <w:r w:rsidR="00952FFC" w:rsidRPr="004B5616">
              <w:rPr>
                <w:i/>
                <w:color w:val="auto"/>
                <w:lang w:val="en-US"/>
              </w:rPr>
              <w:t>; Strategi Coping</w:t>
            </w:r>
            <w:r w:rsidR="00952FFC" w:rsidRPr="004B5616">
              <w:rPr>
                <w:color w:val="auto"/>
                <w:lang w:val="en-US"/>
              </w:rPr>
              <w:t>.</w:t>
            </w:r>
          </w:p>
          <w:p w14:paraId="2A70A95B" w14:textId="77777777" w:rsidR="00807E2A" w:rsidRPr="004B5616" w:rsidRDefault="00807E2A" w:rsidP="00807E2A">
            <w:pPr>
              <w:pStyle w:val="NoSpacing"/>
              <w:rPr>
                <w:rFonts w:ascii="Cambria" w:hAnsi="Cambria"/>
                <w:color w:val="auto"/>
              </w:rPr>
            </w:pPr>
          </w:p>
          <w:p w14:paraId="3F1DE259" w14:textId="2928AADB" w:rsidR="00807E2A" w:rsidRPr="004B5616" w:rsidRDefault="00807E2A" w:rsidP="00807E2A">
            <w:pPr>
              <w:pStyle w:val="JudulAbstrakEnglish"/>
              <w:rPr>
                <w:color w:val="auto"/>
              </w:rPr>
            </w:pPr>
            <w:r w:rsidRPr="004B5616">
              <w:rPr>
                <w:color w:val="auto"/>
              </w:rPr>
              <w:t>Abstr</w:t>
            </w:r>
            <w:r w:rsidRPr="004B5616">
              <w:rPr>
                <w:color w:val="auto"/>
                <w:lang w:val="en-US"/>
              </w:rPr>
              <w:t>act</w:t>
            </w:r>
          </w:p>
          <w:p w14:paraId="78814573" w14:textId="7C87101F" w:rsidR="00807E2A" w:rsidRPr="004B5616" w:rsidRDefault="00952FFC" w:rsidP="00807E2A">
            <w:pPr>
              <w:pStyle w:val="Heading1"/>
              <w:rPr>
                <w:color w:val="auto"/>
              </w:rPr>
            </w:pPr>
            <w:r w:rsidRPr="004B5616">
              <w:rPr>
                <w:color w:val="auto"/>
                <w:lang w:val="en-US"/>
              </w:rPr>
              <w:t>This research aims to enhance adaptive coping strategy skills and reduce maladaptive coping strategy skills among adolescents in orphanages. This quantitative study uses descriptive statistical analysis on six adolescents aged 16-18 years. The research period runs from February to May 2024. The results indicate that life skills education interventions can help improve adaptive coping strategy skills and reduce maladaptive coping strategy skills among adolescents in orphanages. Most participants also engaged cooperatively with the intervention sessions and felt they gained a lot of new information from participating. When comparing the average scores across the three dimensions, the emotion-focused coping dimension had the highest average score, followed by the problem-focused coping dimension, while the avoidance coping dimension had the lowest average score. Qualitatively, all participants expressed that the materials presented in the intervention program provided many benefits and new information they plan to apply in their daily lives. Additionally, participants noted that through this intervention, they could better recognize themselves and understand their ways of dealing with problems.</w:t>
            </w:r>
          </w:p>
          <w:p w14:paraId="125233CF" w14:textId="26CE94CF" w:rsidR="00807E2A" w:rsidRPr="004B5616" w:rsidRDefault="00807E2A" w:rsidP="00807E2A">
            <w:pPr>
              <w:pStyle w:val="Heading1"/>
              <w:rPr>
                <w:rStyle w:val="12paswordenglishChar"/>
                <w:i/>
                <w:iCs/>
                <w:color w:val="auto"/>
              </w:rPr>
            </w:pPr>
            <w:r w:rsidRPr="004B5616">
              <w:rPr>
                <w:b/>
                <w:bCs/>
                <w:color w:val="auto"/>
              </w:rPr>
              <w:t>Keywords:</w:t>
            </w:r>
            <w:r w:rsidRPr="004B5616">
              <w:rPr>
                <w:color w:val="auto"/>
              </w:rPr>
              <w:t xml:space="preserve"> </w:t>
            </w:r>
            <w:r w:rsidR="00952FFC" w:rsidRPr="004B5616">
              <w:rPr>
                <w:color w:val="auto"/>
                <w:lang w:val="en-US"/>
              </w:rPr>
              <w:t>Life Skills Education Intervention</w:t>
            </w:r>
            <w:r w:rsidR="0055128C" w:rsidRPr="004B5616">
              <w:rPr>
                <w:color w:val="auto"/>
                <w:lang w:val="en-US"/>
              </w:rPr>
              <w:t>; Adolescents</w:t>
            </w:r>
            <w:r w:rsidR="00952FFC" w:rsidRPr="004B5616">
              <w:rPr>
                <w:color w:val="auto"/>
                <w:lang w:val="en-US"/>
              </w:rPr>
              <w:t>; Coping Strategies.</w:t>
            </w:r>
          </w:p>
          <w:p w14:paraId="769A3661" w14:textId="77777777" w:rsidR="00807E2A" w:rsidRPr="004B5616" w:rsidRDefault="00807E2A" w:rsidP="00807E2A">
            <w:pPr>
              <w:pStyle w:val="BasicParagraph"/>
              <w:suppressAutoHyphens/>
              <w:spacing w:line="276" w:lineRule="auto"/>
              <w:jc w:val="right"/>
              <w:rPr>
                <w:rFonts w:ascii="Cambria" w:hAnsi="Cambria" w:cs="Times New Roman"/>
                <w:color w:val="auto"/>
                <w:sz w:val="18"/>
                <w:lang w:val="en-US"/>
              </w:rPr>
            </w:pPr>
          </w:p>
          <w:p w14:paraId="1525318F" w14:textId="118C07B1" w:rsidR="00807E2A" w:rsidRPr="004B5616" w:rsidRDefault="00807E2A" w:rsidP="00807E2A">
            <w:pPr>
              <w:pStyle w:val="Howtocite"/>
              <w:jc w:val="both"/>
              <w:rPr>
                <w:color w:val="auto"/>
                <w:sz w:val="20"/>
                <w:szCs w:val="20"/>
              </w:rPr>
            </w:pPr>
            <w:r w:rsidRPr="004B5616">
              <w:rPr>
                <w:b/>
                <w:color w:val="auto"/>
                <w:sz w:val="20"/>
                <w:szCs w:val="20"/>
              </w:rPr>
              <w:t>How to Cite:</w:t>
            </w:r>
            <w:r w:rsidRPr="004B5616">
              <w:rPr>
                <w:rStyle w:val="5penulisChar"/>
                <w:i w:val="0"/>
                <w:color w:val="auto"/>
                <w:sz w:val="20"/>
                <w:szCs w:val="20"/>
                <w:lang w:val="en-US"/>
              </w:rPr>
              <w:t xml:space="preserve"> </w:t>
            </w:r>
            <w:r w:rsidR="009B7F1E" w:rsidRPr="004B5616">
              <w:rPr>
                <w:i w:val="0"/>
                <w:color w:val="auto"/>
                <w:sz w:val="20"/>
                <w:szCs w:val="20"/>
                <w:lang w:val="en-US" w:eastAsia="en-US"/>
              </w:rPr>
              <w:t>Prandnyawati, N. K. S. W. &amp; Hapsari, I. (2024), Life-Skills Education: Program Peningkatan Strategi Coping Adaptif Pada Remaja Perempuan Di Panti Asuhan</w:t>
            </w:r>
            <w:r w:rsidRPr="004B5616">
              <w:rPr>
                <w:i w:val="0"/>
                <w:color w:val="auto"/>
                <w:sz w:val="20"/>
                <w:szCs w:val="20"/>
              </w:rPr>
              <w:t>,</w:t>
            </w:r>
            <w:r w:rsidRPr="004B5616">
              <w:rPr>
                <w:color w:val="auto"/>
                <w:sz w:val="20"/>
                <w:szCs w:val="20"/>
              </w:rPr>
              <w:t xml:space="preserve"> Jurnal </w:t>
            </w:r>
            <w:r w:rsidR="00FC1D71" w:rsidRPr="004B5616">
              <w:rPr>
                <w:color w:val="auto"/>
                <w:sz w:val="20"/>
                <w:szCs w:val="20"/>
              </w:rPr>
              <w:t>Social Library</w:t>
            </w:r>
            <w:r w:rsidRPr="004B5616">
              <w:rPr>
                <w:color w:val="auto"/>
                <w:sz w:val="20"/>
                <w:szCs w:val="20"/>
              </w:rPr>
              <w:t xml:space="preserve">, </w:t>
            </w:r>
            <w:r w:rsidR="00734CEE" w:rsidRPr="004B5616">
              <w:rPr>
                <w:i w:val="0"/>
                <w:color w:val="auto"/>
                <w:sz w:val="20"/>
                <w:szCs w:val="20"/>
              </w:rPr>
              <w:t>4</w:t>
            </w:r>
            <w:r w:rsidR="00F17A2E" w:rsidRPr="004B5616">
              <w:rPr>
                <w:i w:val="0"/>
                <w:color w:val="auto"/>
                <w:sz w:val="20"/>
                <w:szCs w:val="20"/>
              </w:rPr>
              <w:t xml:space="preserve"> (</w:t>
            </w:r>
            <w:r w:rsidR="0055128C" w:rsidRPr="004B5616">
              <w:rPr>
                <w:i w:val="0"/>
                <w:color w:val="auto"/>
                <w:sz w:val="20"/>
                <w:szCs w:val="20"/>
                <w:lang w:val="en-US"/>
              </w:rPr>
              <w:t>3</w:t>
            </w:r>
            <w:r w:rsidRPr="004B5616">
              <w:rPr>
                <w:i w:val="0"/>
                <w:color w:val="auto"/>
                <w:sz w:val="20"/>
                <w:szCs w:val="20"/>
              </w:rPr>
              <w:t xml:space="preserve">): </w:t>
            </w:r>
            <w:r w:rsidR="00C15951" w:rsidRPr="004B5616">
              <w:rPr>
                <w:i w:val="0"/>
                <w:color w:val="auto"/>
                <w:sz w:val="20"/>
                <w:szCs w:val="20"/>
                <w:lang w:val="en-US"/>
              </w:rPr>
              <w:t>636-640</w:t>
            </w:r>
            <w:r w:rsidRPr="004B5616">
              <w:rPr>
                <w:i w:val="0"/>
                <w:color w:val="auto"/>
                <w:sz w:val="20"/>
                <w:szCs w:val="20"/>
              </w:rPr>
              <w:t>.</w:t>
            </w:r>
          </w:p>
          <w:p w14:paraId="4EEAFA6A" w14:textId="77777777" w:rsidR="00EF4606" w:rsidRPr="004B5616" w:rsidRDefault="00EF4606" w:rsidP="004F19B0">
            <w:pPr>
              <w:pStyle w:val="Howtocite"/>
              <w:jc w:val="both"/>
              <w:rPr>
                <w:color w:val="auto"/>
                <w:sz w:val="18"/>
                <w:szCs w:val="18"/>
              </w:rPr>
            </w:pPr>
          </w:p>
        </w:tc>
      </w:tr>
    </w:tbl>
    <w:p w14:paraId="1A922C2D" w14:textId="72E7686B" w:rsidR="004E290F" w:rsidRPr="004B5616" w:rsidRDefault="004E290F" w:rsidP="00B60EF7">
      <w:pPr>
        <w:spacing w:before="0" w:beforeAutospacing="0" w:after="0" w:afterAutospacing="0" w:line="276" w:lineRule="auto"/>
        <w:ind w:left="0"/>
        <w:jc w:val="both"/>
        <w:rPr>
          <w:rFonts w:ascii="Cambria" w:hAnsi="Cambria"/>
        </w:rPr>
        <w:sectPr w:rsidR="004E290F" w:rsidRPr="004B5616" w:rsidSect="00C15951">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74" w:left="1474" w:header="720" w:footer="426" w:gutter="0"/>
          <w:pgNumType w:start="636"/>
          <w:cols w:space="720"/>
          <w:titlePg/>
          <w:docGrid w:linePitch="360"/>
        </w:sectPr>
      </w:pPr>
    </w:p>
    <w:p w14:paraId="74B56BB9" w14:textId="3789A0F0" w:rsidR="00807E2A" w:rsidRPr="004B5616" w:rsidRDefault="00952FFC" w:rsidP="00807E2A">
      <w:pPr>
        <w:pStyle w:val="NoSpacing"/>
        <w:rPr>
          <w:rFonts w:ascii="Cambria" w:hAnsi="Cambria"/>
          <w:color w:val="auto"/>
        </w:rPr>
      </w:pPr>
      <w:r w:rsidRPr="004B5616">
        <w:rPr>
          <w:rFonts w:ascii="Cambria" w:hAnsi="Cambria"/>
          <w:color w:val="auto"/>
        </w:rPr>
        <w:lastRenderedPageBreak/>
        <w:t>PENDAHULUAN</w:t>
      </w:r>
    </w:p>
    <w:p w14:paraId="2E0ED2E8" w14:textId="5B159EF3" w:rsidR="00952FFC" w:rsidRPr="004B5616" w:rsidRDefault="00952FFC" w:rsidP="00952FFC">
      <w:pPr>
        <w:pStyle w:val="Heading4"/>
        <w:rPr>
          <w:color w:val="auto"/>
          <w:lang w:val="en-US"/>
        </w:rPr>
      </w:pPr>
      <w:r w:rsidRPr="004B5616">
        <w:rPr>
          <w:color w:val="auto"/>
          <w:lang w:val="en-US"/>
        </w:rPr>
        <w:t xml:space="preserve">Remaja mengalami berbagai potensi konflik yang berkaitan dengan penyesuaian terhadap tuntutan dari orang tua, guru, teman sebaya, keluarga besar, dan diri sendiri (Santrock, 2018). Remaja merupakan kelompok populasi yang berada pada rentang usia 11-20 tahun (Hurlock, 2017; Papalia &amp; Martorell, 2021). Tidak sedikit remaja yang hidup terpisah dari keluarganya dan terpaksa hidup dengan orang lain. Berdasarkan hasil wawancara dengan salah seorang pihak pengelola panti asuhan, didapatkan data bahwa remaja yang tinggal di panti asuhan kebanyakan dilatarbelakangi oleh ketidakmampuan dari segi ekonomi, keluarga yang </w:t>
      </w:r>
      <w:r w:rsidRPr="004B5616">
        <w:rPr>
          <w:i/>
          <w:iCs/>
          <w:color w:val="auto"/>
          <w:lang w:val="en-US"/>
        </w:rPr>
        <w:t>broken home</w:t>
      </w:r>
      <w:r w:rsidRPr="004B5616">
        <w:rPr>
          <w:color w:val="auto"/>
          <w:lang w:val="en-US"/>
        </w:rPr>
        <w:t xml:space="preserve">, yatim piatu, dan dhuafa sehingga orang tua atau keluarga inti lebih memilih untuk menitipkan anak tersebut di panti asuhan. Berdasarkan data dari Kementerian Sosial, hingga tahun 2021 Indonesia tercatat memiliki 3.914 Lembaga Kesejahteraan Sosial Anak (LKSA) yang termasuk didalamnya terdapat panti asuhan, yayasan atau balai. Anak-anak yang ditampung oleh LKSA tercatat mencapai 191.696 anak (Kemensos RI, 2021). </w:t>
      </w:r>
    </w:p>
    <w:p w14:paraId="6EF28CF1" w14:textId="6BA8FC0D" w:rsidR="00807E2A" w:rsidRPr="004B5616" w:rsidRDefault="00952FFC" w:rsidP="00952FFC">
      <w:pPr>
        <w:pStyle w:val="Heading4"/>
        <w:rPr>
          <w:color w:val="auto"/>
        </w:rPr>
      </w:pPr>
      <w:r w:rsidRPr="004B5616">
        <w:rPr>
          <w:color w:val="auto"/>
          <w:lang w:val="en-US"/>
        </w:rPr>
        <w:t xml:space="preserve">Remaja di panti asuhan yang mengalami hambatan penyesuaian diri cenderung mengalami permasalahan psikologis seperti, berisiko mengalami gangguan perilaku dan emosional, memiliki </w:t>
      </w:r>
      <w:r w:rsidRPr="004B5616">
        <w:rPr>
          <w:i/>
          <w:iCs/>
          <w:color w:val="auto"/>
          <w:lang w:val="en-US"/>
        </w:rPr>
        <w:t>self-esteem</w:t>
      </w:r>
      <w:r w:rsidRPr="004B5616">
        <w:rPr>
          <w:color w:val="auto"/>
          <w:lang w:val="en-US"/>
        </w:rPr>
        <w:t xml:space="preserve"> rendah, depresi, kecemasan, dan stres. Dampak buruk yang ditimbulkan harus segera ditangani. Upaya remaja dalam menghadapi berbagai tekanan mempengaruhi kondisi kesehatan mental yang dirasakan. Strategi </w:t>
      </w:r>
      <w:r w:rsidRPr="004B5616">
        <w:rPr>
          <w:i/>
          <w:iCs/>
          <w:color w:val="auto"/>
          <w:lang w:val="en-US"/>
        </w:rPr>
        <w:t xml:space="preserve">coping </w:t>
      </w:r>
      <w:r w:rsidRPr="004B5616">
        <w:rPr>
          <w:color w:val="auto"/>
          <w:lang w:val="en-US"/>
        </w:rPr>
        <w:t xml:space="preserve">memiliki peran penting bagi remaja dalam mengatasi masalah yang dialami. Menurut Lazarus (Santrock, 2018) terdapat dua </w:t>
      </w:r>
      <w:r w:rsidRPr="004B5616">
        <w:rPr>
          <w:color w:val="auto"/>
          <w:lang w:val="en-US"/>
        </w:rPr>
        <w:lastRenderedPageBreak/>
        <w:t xml:space="preserve">bentuk </w:t>
      </w:r>
      <w:r w:rsidRPr="004B5616">
        <w:rPr>
          <w:i/>
          <w:iCs/>
          <w:color w:val="auto"/>
          <w:lang w:val="en-US"/>
        </w:rPr>
        <w:t xml:space="preserve">coping </w:t>
      </w:r>
      <w:r w:rsidRPr="004B5616">
        <w:rPr>
          <w:color w:val="auto"/>
          <w:lang w:val="en-US"/>
        </w:rPr>
        <w:t>yang adaptif, yaitu yang berorientasi pada permasalahan (</w:t>
      </w:r>
      <w:r w:rsidRPr="004B5616">
        <w:rPr>
          <w:i/>
          <w:iCs/>
          <w:color w:val="auto"/>
          <w:lang w:val="en-US"/>
        </w:rPr>
        <w:t>problem-focused coping</w:t>
      </w:r>
      <w:r w:rsidRPr="004B5616">
        <w:rPr>
          <w:color w:val="auto"/>
          <w:lang w:val="en-US"/>
        </w:rPr>
        <w:t>) dan yang berorientasi pada emosi (</w:t>
      </w:r>
      <w:r w:rsidRPr="004B5616">
        <w:rPr>
          <w:i/>
          <w:iCs/>
          <w:color w:val="auto"/>
          <w:lang w:val="en-US"/>
        </w:rPr>
        <w:t>emotion-focused coping</w:t>
      </w:r>
      <w:r w:rsidRPr="004B5616">
        <w:rPr>
          <w:color w:val="auto"/>
          <w:lang w:val="en-US"/>
        </w:rPr>
        <w:t xml:space="preserve">). Bentuk intervensi yang dapat digunakan dalam mengembangkan kemampuan strategi </w:t>
      </w:r>
      <w:r w:rsidRPr="004B5616">
        <w:rPr>
          <w:i/>
          <w:iCs/>
          <w:color w:val="auto"/>
          <w:lang w:val="en-US"/>
        </w:rPr>
        <w:t xml:space="preserve">coping </w:t>
      </w:r>
      <w:r w:rsidRPr="004B5616">
        <w:rPr>
          <w:color w:val="auto"/>
          <w:lang w:val="en-US"/>
        </w:rPr>
        <w:t xml:space="preserve">yang adaptif adalah </w:t>
      </w:r>
      <w:r w:rsidRPr="004B5616">
        <w:rPr>
          <w:i/>
          <w:iCs/>
          <w:color w:val="auto"/>
          <w:lang w:val="en-US"/>
        </w:rPr>
        <w:t>life skill education</w:t>
      </w:r>
      <w:r w:rsidRPr="004B5616">
        <w:rPr>
          <w:color w:val="auto"/>
          <w:lang w:val="en-US"/>
        </w:rPr>
        <w:t xml:space="preserve">. Intervensi </w:t>
      </w:r>
      <w:r w:rsidRPr="004B5616">
        <w:rPr>
          <w:i/>
          <w:iCs/>
          <w:color w:val="auto"/>
          <w:lang w:val="en-US"/>
        </w:rPr>
        <w:t>life skill education</w:t>
      </w:r>
      <w:r w:rsidRPr="004B5616">
        <w:rPr>
          <w:color w:val="auto"/>
          <w:lang w:val="en-US"/>
        </w:rPr>
        <w:t xml:space="preserve"> sebagai panduan dalam menghadapi permasalahan di kehidupan sehari-hari, dua di antaranya membahas mengenai </w:t>
      </w:r>
      <w:r w:rsidRPr="004B5616">
        <w:rPr>
          <w:i/>
          <w:iCs/>
          <w:color w:val="auto"/>
          <w:lang w:val="en-US"/>
        </w:rPr>
        <w:t xml:space="preserve">coping with stress </w:t>
      </w:r>
      <w:r w:rsidRPr="004B5616">
        <w:rPr>
          <w:color w:val="auto"/>
          <w:lang w:val="en-US"/>
        </w:rPr>
        <w:t xml:space="preserve">dan </w:t>
      </w:r>
      <w:r w:rsidRPr="004B5616">
        <w:rPr>
          <w:i/>
          <w:iCs/>
          <w:color w:val="auto"/>
          <w:lang w:val="en-US"/>
        </w:rPr>
        <w:t xml:space="preserve">coping with emotion. </w:t>
      </w:r>
      <w:r w:rsidRPr="004B5616">
        <w:rPr>
          <w:color w:val="auto"/>
          <w:lang w:val="en-US"/>
        </w:rPr>
        <w:t>Program intervensi kelompok yang dilakukan bertujuan untuk meningkatkan kemampuan strategi coping yang adaptif dan mengurangi kemampuan strategi coping yang maladaptif pada remaja di panti asuhan. </w:t>
      </w:r>
    </w:p>
    <w:p w14:paraId="6A15F9C0" w14:textId="77777777" w:rsidR="00807E2A" w:rsidRPr="004B5616" w:rsidRDefault="00807E2A" w:rsidP="00807E2A">
      <w:pPr>
        <w:pStyle w:val="Heading4"/>
        <w:rPr>
          <w:color w:val="auto"/>
          <w:sz w:val="20"/>
          <w:szCs w:val="20"/>
        </w:rPr>
      </w:pPr>
    </w:p>
    <w:p w14:paraId="681B32DC" w14:textId="205E4624" w:rsidR="00807E2A" w:rsidRPr="004B5616" w:rsidRDefault="00952FFC" w:rsidP="00807E2A">
      <w:pPr>
        <w:pStyle w:val="NoSpacing"/>
        <w:rPr>
          <w:rFonts w:ascii="Cambria" w:hAnsi="Cambria"/>
          <w:color w:val="auto"/>
        </w:rPr>
      </w:pPr>
      <w:r w:rsidRPr="004B5616">
        <w:rPr>
          <w:rFonts w:ascii="Cambria" w:hAnsi="Cambria"/>
          <w:color w:val="auto"/>
        </w:rPr>
        <w:t>METODE</w:t>
      </w:r>
    </w:p>
    <w:p w14:paraId="767B0247" w14:textId="67E9CE33" w:rsidR="00807E2A" w:rsidRPr="004B5616" w:rsidRDefault="00952FFC" w:rsidP="00807E2A">
      <w:pPr>
        <w:pStyle w:val="Heading4"/>
        <w:rPr>
          <w:color w:val="auto"/>
          <w:lang w:val="id-ID"/>
        </w:rPr>
      </w:pPr>
      <w:r w:rsidRPr="004B5616">
        <w:rPr>
          <w:color w:val="auto"/>
          <w:lang w:val="en-US"/>
        </w:rPr>
        <w:t xml:space="preserve">Kriteria partisipan dalam program intervensi adalah sebagai berikut: (1) remaja yang berusia 12-18 tahun.; (2) bertempat tinggal di panti asuhan (3) sedang bersekolah SMA; (4) sehat secara jasmani dan tidak memiliki masalah </w:t>
      </w:r>
      <w:r w:rsidRPr="004B5616">
        <w:rPr>
          <w:i/>
          <w:iCs/>
          <w:color w:val="auto"/>
          <w:lang w:val="en-US"/>
        </w:rPr>
        <w:t xml:space="preserve">neurodevelopmental. </w:t>
      </w:r>
      <w:r w:rsidRPr="004B5616">
        <w:rPr>
          <w:color w:val="auto"/>
          <w:lang w:val="en-US"/>
        </w:rPr>
        <w:t xml:space="preserve">Metode pemilihan partisipan menggunakan teknik </w:t>
      </w:r>
      <w:r w:rsidRPr="004B5616">
        <w:rPr>
          <w:i/>
          <w:iCs/>
          <w:color w:val="auto"/>
          <w:lang w:val="en-US"/>
        </w:rPr>
        <w:t xml:space="preserve">purposive sampling </w:t>
      </w:r>
      <w:r w:rsidRPr="004B5616">
        <w:rPr>
          <w:color w:val="auto"/>
          <w:lang w:val="en-US"/>
        </w:rPr>
        <w:t xml:space="preserve">(Gravetter &amp; Forzano, 2012). Tahapan dalam program intervensi kelompok yaitu tahap persiapan, tahap asesmen kebutuhan partisipan, tahap pelaksanaan program terdiri dari 5 pertemuan yang dilakukan selama 2 bulan (1 pertemuan setiap minggu), tahap pengisian </w:t>
      </w:r>
      <w:r w:rsidRPr="004B5616">
        <w:rPr>
          <w:i/>
          <w:iCs/>
          <w:color w:val="auto"/>
          <w:lang w:val="en-US"/>
        </w:rPr>
        <w:t xml:space="preserve">post-test </w:t>
      </w:r>
      <w:r w:rsidRPr="004B5616">
        <w:rPr>
          <w:color w:val="auto"/>
          <w:lang w:val="en-US"/>
        </w:rPr>
        <w:t xml:space="preserve">dan evaluasi program sebagai pengambilan data akhir dengan kuesioner Brief-COPE, tahap </w:t>
      </w:r>
      <w:r w:rsidRPr="004B5616">
        <w:rPr>
          <w:i/>
          <w:iCs/>
          <w:color w:val="auto"/>
          <w:lang w:val="en-US"/>
        </w:rPr>
        <w:t>follow-up</w:t>
      </w:r>
      <w:r w:rsidRPr="004B5616">
        <w:rPr>
          <w:color w:val="auto"/>
          <w:lang w:val="en-US"/>
        </w:rPr>
        <w:t xml:space="preserve">, dilakukan pada 1 bulan setelah pelaksanaan program intervensi dengan kuesioner Brief-COPE. Kuesioner yang akan digunakan yaitu Brief-COPE dengan 28 item (Nurhalisa, 2021) yang telah </w:t>
      </w:r>
      <w:r w:rsidRPr="004B5616">
        <w:rPr>
          <w:color w:val="auto"/>
          <w:lang w:val="en-US"/>
        </w:rPr>
        <w:lastRenderedPageBreak/>
        <w:t xml:space="preserve">diadaptasi ke dalam bahasa Indonesia berdasarkan Brief-COPE oleh Carver (1997). Brief-COPE telah diujicobakan kepada remaja dengan reliabilitas sebesar 0,71 untuk </w:t>
      </w:r>
      <w:r w:rsidRPr="004B5616">
        <w:rPr>
          <w:i/>
          <w:iCs/>
          <w:color w:val="auto"/>
          <w:lang w:val="en-US"/>
        </w:rPr>
        <w:t xml:space="preserve">problem focused coping </w:t>
      </w:r>
      <w:r w:rsidRPr="004B5616">
        <w:rPr>
          <w:color w:val="auto"/>
          <w:lang w:val="en-US"/>
        </w:rPr>
        <w:t xml:space="preserve">dan </w:t>
      </w:r>
      <w:r w:rsidRPr="004B5616">
        <w:rPr>
          <w:i/>
          <w:iCs/>
          <w:color w:val="auto"/>
          <w:lang w:val="en-US"/>
        </w:rPr>
        <w:t xml:space="preserve">less useful coping, </w:t>
      </w:r>
      <w:r w:rsidRPr="004B5616">
        <w:rPr>
          <w:color w:val="auto"/>
          <w:lang w:val="en-US"/>
        </w:rPr>
        <w:t xml:space="preserve">serta 0,69 untuk </w:t>
      </w:r>
      <w:r w:rsidRPr="004B5616">
        <w:rPr>
          <w:i/>
          <w:iCs/>
          <w:color w:val="auto"/>
          <w:lang w:val="en-US"/>
        </w:rPr>
        <w:t xml:space="preserve">emotion focused coping. </w:t>
      </w:r>
      <w:r w:rsidRPr="004B5616">
        <w:rPr>
          <w:color w:val="auto"/>
          <w:lang w:val="en-US"/>
        </w:rPr>
        <w:t xml:space="preserve">Hasil uji coba Brief-COPE menunjukkan </w:t>
      </w:r>
      <w:r w:rsidRPr="004B5616">
        <w:rPr>
          <w:i/>
          <w:iCs/>
          <w:color w:val="auto"/>
          <w:lang w:val="en-US"/>
        </w:rPr>
        <w:t xml:space="preserve">corrected item-total correlation </w:t>
      </w:r>
      <w:r w:rsidRPr="004B5616">
        <w:rPr>
          <w:color w:val="auto"/>
          <w:lang w:val="en-US"/>
        </w:rPr>
        <w:t xml:space="preserve">masing-masing berada pada rentang 0,23 - 0,57 yang berarti item pada alat ukut ini memiliki validitas yang baik menurut Nunnally &amp; Bernstein (1994). Analisis data menggunakan statistik deskriptif dan dilakukan uji </w:t>
      </w:r>
      <w:r w:rsidRPr="004B5616">
        <w:rPr>
          <w:i/>
          <w:iCs/>
          <w:color w:val="auto"/>
          <w:lang w:val="en-US"/>
        </w:rPr>
        <w:t xml:space="preserve">repeated measure </w:t>
      </w:r>
      <w:r w:rsidRPr="004B5616">
        <w:rPr>
          <w:color w:val="auto"/>
          <w:lang w:val="en-US"/>
        </w:rPr>
        <w:t xml:space="preserve">untuk melihat efektivitas dari intervensi </w:t>
      </w:r>
      <w:r w:rsidRPr="004B5616">
        <w:rPr>
          <w:i/>
          <w:iCs/>
          <w:color w:val="auto"/>
          <w:lang w:val="en-US"/>
        </w:rPr>
        <w:t>life skills education</w:t>
      </w:r>
      <w:r w:rsidRPr="004B5616">
        <w:rPr>
          <w:color w:val="auto"/>
          <w:lang w:val="en-US"/>
        </w:rPr>
        <w:t xml:space="preserve">. Intervensi </w:t>
      </w:r>
      <w:r w:rsidRPr="004B5616">
        <w:rPr>
          <w:i/>
          <w:iCs/>
          <w:color w:val="auto"/>
          <w:lang w:val="en-US"/>
        </w:rPr>
        <w:t>life skills education</w:t>
      </w:r>
      <w:r w:rsidRPr="004B5616">
        <w:rPr>
          <w:color w:val="auto"/>
          <w:lang w:val="en-US"/>
        </w:rPr>
        <w:t xml:space="preserve"> mengacu pada Handbook of Activities on Life Skills (American India Foundation, 2018).</w:t>
      </w:r>
    </w:p>
    <w:p w14:paraId="68134E42" w14:textId="77777777" w:rsidR="00807E2A" w:rsidRPr="004B5616" w:rsidRDefault="00807E2A" w:rsidP="00807E2A">
      <w:pPr>
        <w:pStyle w:val="NoSpacing"/>
        <w:rPr>
          <w:rFonts w:ascii="Cambria" w:hAnsi="Cambria"/>
          <w:color w:val="auto"/>
          <w:sz w:val="20"/>
          <w:szCs w:val="20"/>
        </w:rPr>
      </w:pPr>
    </w:p>
    <w:p w14:paraId="47AE2C8B" w14:textId="2CD15DB0" w:rsidR="00807E2A" w:rsidRPr="004B5616" w:rsidRDefault="00952FFC" w:rsidP="00807E2A">
      <w:pPr>
        <w:pStyle w:val="NoSpacing"/>
        <w:rPr>
          <w:rFonts w:ascii="Cambria" w:hAnsi="Cambria"/>
          <w:color w:val="auto"/>
        </w:rPr>
      </w:pPr>
      <w:r w:rsidRPr="004B5616">
        <w:rPr>
          <w:rFonts w:ascii="Cambria" w:hAnsi="Cambria"/>
          <w:color w:val="auto"/>
        </w:rPr>
        <w:t>HASIL DAN PEMBAHASAN</w:t>
      </w:r>
    </w:p>
    <w:p w14:paraId="50434AEC" w14:textId="1445FBC6" w:rsidR="00952FFC" w:rsidRPr="004B5616" w:rsidRDefault="00952FFC" w:rsidP="00952FFC">
      <w:pPr>
        <w:pStyle w:val="Heading4"/>
        <w:rPr>
          <w:color w:val="auto"/>
          <w:lang w:val="en-US"/>
        </w:rPr>
      </w:pPr>
      <w:r w:rsidRPr="004B5616">
        <w:rPr>
          <w:color w:val="auto"/>
          <w:lang w:val="en-US"/>
        </w:rPr>
        <w:t xml:space="preserve">Secara umum, sebagian besar partisipan mengalami peningkatan skor pada dimensi </w:t>
      </w:r>
      <w:r w:rsidRPr="004B5616">
        <w:rPr>
          <w:i/>
          <w:iCs/>
          <w:color w:val="auto"/>
          <w:lang w:val="en-US"/>
        </w:rPr>
        <w:t>problem focused coping</w:t>
      </w:r>
      <w:r w:rsidRPr="004B5616">
        <w:rPr>
          <w:color w:val="auto"/>
          <w:lang w:val="en-US"/>
        </w:rPr>
        <w:t xml:space="preserve"> (adaptif) setelah mengikuti intervensi. Sebanyak empat orang partisipan memiliki skor total </w:t>
      </w:r>
      <w:r w:rsidRPr="004B5616">
        <w:rPr>
          <w:i/>
          <w:iCs/>
          <w:color w:val="auto"/>
          <w:lang w:val="en-US"/>
        </w:rPr>
        <w:t xml:space="preserve">problem focused coping </w:t>
      </w:r>
      <w:r w:rsidRPr="004B5616">
        <w:rPr>
          <w:color w:val="auto"/>
          <w:lang w:val="en-US"/>
        </w:rPr>
        <w:t>yang lebih tinggi pada saat</w:t>
      </w:r>
      <w:r w:rsidRPr="004B5616">
        <w:rPr>
          <w:i/>
          <w:iCs/>
          <w:color w:val="auto"/>
          <w:lang w:val="en-US"/>
        </w:rPr>
        <w:t xml:space="preserve"> post-test</w:t>
      </w:r>
      <w:r w:rsidRPr="004B5616">
        <w:rPr>
          <w:color w:val="auto"/>
          <w:lang w:val="en-US"/>
        </w:rPr>
        <w:t xml:space="preserve"> jika dibandingkan dengan skor yang didapat saat </w:t>
      </w:r>
      <w:r w:rsidRPr="004B5616">
        <w:rPr>
          <w:i/>
          <w:iCs/>
          <w:color w:val="auto"/>
          <w:lang w:val="en-US"/>
        </w:rPr>
        <w:t>pre-test</w:t>
      </w:r>
      <w:r w:rsidRPr="004B5616">
        <w:rPr>
          <w:color w:val="auto"/>
          <w:lang w:val="en-US"/>
        </w:rPr>
        <w:t xml:space="preserve"> yang diukur melalui Skala Brief-COPE. Selanjutnya, pada dimensi</w:t>
      </w:r>
      <w:r w:rsidRPr="004B5616">
        <w:rPr>
          <w:i/>
          <w:iCs/>
          <w:color w:val="auto"/>
          <w:lang w:val="en-US"/>
        </w:rPr>
        <w:t xml:space="preserve"> emotion focused coping</w:t>
      </w:r>
      <w:r w:rsidRPr="004B5616">
        <w:rPr>
          <w:color w:val="auto"/>
          <w:lang w:val="en-US"/>
        </w:rPr>
        <w:t xml:space="preserve"> (adaptif) sebagian besar partisipan juga mengalami peningkatan skor setelah mengikuti intervensi. Sebanyak empat orang partisipan memiliki skor total </w:t>
      </w:r>
      <w:r w:rsidRPr="004B5616">
        <w:rPr>
          <w:i/>
          <w:iCs/>
          <w:color w:val="auto"/>
          <w:lang w:val="en-US"/>
        </w:rPr>
        <w:t xml:space="preserve">emotion focused coping </w:t>
      </w:r>
      <w:r w:rsidRPr="004B5616">
        <w:rPr>
          <w:color w:val="auto"/>
          <w:lang w:val="en-US"/>
        </w:rPr>
        <w:t>yang lebih tinggi pada saat</w:t>
      </w:r>
      <w:r w:rsidRPr="004B5616">
        <w:rPr>
          <w:i/>
          <w:iCs/>
          <w:color w:val="auto"/>
          <w:lang w:val="en-US"/>
        </w:rPr>
        <w:t xml:space="preserve"> post-test</w:t>
      </w:r>
      <w:r w:rsidRPr="004B5616">
        <w:rPr>
          <w:color w:val="auto"/>
          <w:lang w:val="en-US"/>
        </w:rPr>
        <w:t xml:space="preserve"> jika dibandingkan dengan skor yang didapat saat </w:t>
      </w:r>
      <w:r w:rsidRPr="004B5616">
        <w:rPr>
          <w:i/>
          <w:iCs/>
          <w:color w:val="auto"/>
          <w:lang w:val="en-US"/>
        </w:rPr>
        <w:t>pre-test</w:t>
      </w:r>
      <w:r w:rsidRPr="004B5616">
        <w:rPr>
          <w:color w:val="auto"/>
          <w:lang w:val="en-US"/>
        </w:rPr>
        <w:t xml:space="preserve"> yang diukur melalui Skala Brief-COPE. Berbeda dengan hasil skor pada dimensi</w:t>
      </w:r>
      <w:r w:rsidRPr="004B5616">
        <w:rPr>
          <w:i/>
          <w:iCs/>
          <w:color w:val="auto"/>
          <w:lang w:val="en-US"/>
        </w:rPr>
        <w:t xml:space="preserve"> avoidance coping</w:t>
      </w:r>
      <w:r w:rsidRPr="004B5616">
        <w:rPr>
          <w:color w:val="auto"/>
          <w:lang w:val="en-US"/>
        </w:rPr>
        <w:t xml:space="preserve"> (maladaptif), sebagian kecil partisipan mengalami penurunan skor setelah </w:t>
      </w:r>
      <w:r w:rsidRPr="004B5616">
        <w:rPr>
          <w:color w:val="auto"/>
          <w:lang w:val="en-US"/>
        </w:rPr>
        <w:lastRenderedPageBreak/>
        <w:t xml:space="preserve">mengikuti intervensi. Sebanyak dua orang partisipan memiliki skor total </w:t>
      </w:r>
      <w:r w:rsidRPr="004B5616">
        <w:rPr>
          <w:i/>
          <w:iCs/>
          <w:color w:val="auto"/>
          <w:lang w:val="en-US"/>
        </w:rPr>
        <w:t xml:space="preserve">avoidance coping </w:t>
      </w:r>
      <w:r w:rsidRPr="004B5616">
        <w:rPr>
          <w:color w:val="auto"/>
          <w:lang w:val="en-US"/>
        </w:rPr>
        <w:t>yang lebih rendah pada saat</w:t>
      </w:r>
      <w:r w:rsidRPr="004B5616">
        <w:rPr>
          <w:i/>
          <w:iCs/>
          <w:color w:val="auto"/>
          <w:lang w:val="en-US"/>
        </w:rPr>
        <w:t xml:space="preserve"> post-test</w:t>
      </w:r>
      <w:r w:rsidRPr="004B5616">
        <w:rPr>
          <w:color w:val="auto"/>
          <w:lang w:val="en-US"/>
        </w:rPr>
        <w:t xml:space="preserve"> jika dibandingkan dengan skor yang didapat saat </w:t>
      </w:r>
      <w:r w:rsidRPr="004B5616">
        <w:rPr>
          <w:i/>
          <w:iCs/>
          <w:color w:val="auto"/>
          <w:lang w:val="en-US"/>
        </w:rPr>
        <w:t>pre-test</w:t>
      </w:r>
      <w:r w:rsidRPr="004B5616">
        <w:rPr>
          <w:color w:val="auto"/>
          <w:lang w:val="en-US"/>
        </w:rPr>
        <w:t xml:space="preserve"> yang diukur melalui Skala Brief-COPE. </w:t>
      </w:r>
    </w:p>
    <w:p w14:paraId="409E0E7C" w14:textId="3F02A5B7" w:rsidR="00952FFC" w:rsidRPr="004B5616" w:rsidRDefault="00952FFC" w:rsidP="00952FFC">
      <w:pPr>
        <w:pStyle w:val="Heading5"/>
        <w:rPr>
          <w:color w:val="auto"/>
        </w:rPr>
      </w:pPr>
      <w:r w:rsidRPr="004B5616">
        <w:rPr>
          <w:color w:val="auto"/>
        </w:rPr>
        <w:t xml:space="preserve">   </w:t>
      </w:r>
      <w:r w:rsidRPr="004B5616">
        <w:rPr>
          <w:noProof/>
          <w:color w:val="auto"/>
          <w:lang w:val="en-US" w:eastAsia="en-US"/>
        </w:rPr>
        <w:drawing>
          <wp:inline distT="0" distB="0" distL="0" distR="0" wp14:anchorId="6B8960EB" wp14:editId="1058193A">
            <wp:extent cx="2540000" cy="1574800"/>
            <wp:effectExtent l="0" t="0" r="0" b="6350"/>
            <wp:docPr id="5503982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0000" cy="1574800"/>
                    </a:xfrm>
                    <a:prstGeom prst="rect">
                      <a:avLst/>
                    </a:prstGeom>
                    <a:noFill/>
                    <a:ln>
                      <a:noFill/>
                    </a:ln>
                  </pic:spPr>
                </pic:pic>
              </a:graphicData>
            </a:graphic>
          </wp:inline>
        </w:drawing>
      </w:r>
    </w:p>
    <w:p w14:paraId="0A9E8138" w14:textId="77777777" w:rsidR="00952FFC" w:rsidRPr="004B5616" w:rsidRDefault="00952FFC" w:rsidP="00952FFC">
      <w:pPr>
        <w:pStyle w:val="Heading5"/>
        <w:rPr>
          <w:color w:val="auto"/>
        </w:rPr>
      </w:pPr>
      <w:r w:rsidRPr="004B5616">
        <w:rPr>
          <w:color w:val="auto"/>
        </w:rPr>
        <w:t>Grafik 1. Hasil Dimensi Problem Focused Coping</w:t>
      </w:r>
    </w:p>
    <w:p w14:paraId="7DCFF078" w14:textId="77777777" w:rsidR="00952FFC" w:rsidRPr="004B5616" w:rsidRDefault="00952FFC" w:rsidP="00952FFC">
      <w:pPr>
        <w:pStyle w:val="Heading4"/>
        <w:rPr>
          <w:color w:val="auto"/>
          <w:lang w:val="en-US"/>
        </w:rPr>
      </w:pPr>
      <w:r w:rsidRPr="004B5616">
        <w:rPr>
          <w:i/>
          <w:iCs/>
          <w:color w:val="auto"/>
          <w:lang w:val="en-US"/>
        </w:rPr>
        <w:t>Follow-up</w:t>
      </w:r>
      <w:r w:rsidRPr="004B5616">
        <w:rPr>
          <w:color w:val="auto"/>
          <w:lang w:val="en-US"/>
        </w:rPr>
        <w:t xml:space="preserve"> dilakukan dalam waktu satu bulan setelah pelaksanaan intervensi. Hasil </w:t>
      </w:r>
      <w:r w:rsidRPr="004B5616">
        <w:rPr>
          <w:i/>
          <w:iCs/>
          <w:color w:val="auto"/>
          <w:lang w:val="en-US"/>
        </w:rPr>
        <w:t>follow up</w:t>
      </w:r>
      <w:r w:rsidRPr="004B5616">
        <w:rPr>
          <w:color w:val="auto"/>
          <w:lang w:val="en-US"/>
        </w:rPr>
        <w:t xml:space="preserve"> secara kuantitatif, sebanyak empat orang partisipan memiliki skor total </w:t>
      </w:r>
      <w:r w:rsidRPr="004B5616">
        <w:rPr>
          <w:i/>
          <w:iCs/>
          <w:color w:val="auto"/>
          <w:lang w:val="en-US"/>
        </w:rPr>
        <w:t xml:space="preserve">problem focused coping </w:t>
      </w:r>
      <w:r w:rsidRPr="004B5616">
        <w:rPr>
          <w:color w:val="auto"/>
          <w:lang w:val="en-US"/>
        </w:rPr>
        <w:t>yang lebih tinggi pada saat</w:t>
      </w:r>
      <w:r w:rsidRPr="004B5616">
        <w:rPr>
          <w:i/>
          <w:iCs/>
          <w:color w:val="auto"/>
          <w:lang w:val="en-US"/>
        </w:rPr>
        <w:t xml:space="preserve"> follow-up.</w:t>
      </w:r>
      <w:r w:rsidRPr="004B5616">
        <w:rPr>
          <w:color w:val="auto"/>
          <w:lang w:val="en-US"/>
        </w:rPr>
        <w:t xml:space="preserve"> Maka dapat disimpulkan bahwa setelah intervensi dilakukan kecenderungan partisipan untuk menerapkan strategi coping yang berfokus pada masalah terus meningkat. </w:t>
      </w:r>
    </w:p>
    <w:p w14:paraId="2D493577" w14:textId="77777777" w:rsidR="00952FFC" w:rsidRPr="004B5616" w:rsidRDefault="00952FFC" w:rsidP="00952FFC">
      <w:pPr>
        <w:pStyle w:val="Heading5"/>
        <w:rPr>
          <w:color w:val="auto"/>
        </w:rPr>
      </w:pPr>
      <w:r w:rsidRPr="004B5616">
        <w:rPr>
          <w:noProof/>
          <w:color w:val="auto"/>
          <w:lang w:val="en-US" w:eastAsia="en-US"/>
        </w:rPr>
        <w:drawing>
          <wp:inline distT="0" distB="0" distL="0" distR="0" wp14:anchorId="1ECC714E" wp14:editId="24238FC2">
            <wp:extent cx="2626360" cy="1624330"/>
            <wp:effectExtent l="0" t="0" r="2540" b="0"/>
            <wp:docPr id="621822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6360" cy="1624330"/>
                    </a:xfrm>
                    <a:prstGeom prst="rect">
                      <a:avLst/>
                    </a:prstGeom>
                    <a:noFill/>
                    <a:ln>
                      <a:noFill/>
                    </a:ln>
                  </pic:spPr>
                </pic:pic>
              </a:graphicData>
            </a:graphic>
          </wp:inline>
        </w:drawing>
      </w:r>
    </w:p>
    <w:p w14:paraId="6C94D219" w14:textId="77777777" w:rsidR="00952FFC" w:rsidRPr="004B5616" w:rsidRDefault="00952FFC" w:rsidP="00952FFC">
      <w:pPr>
        <w:pStyle w:val="Heading5"/>
        <w:rPr>
          <w:color w:val="auto"/>
        </w:rPr>
      </w:pPr>
      <w:r w:rsidRPr="004B5616">
        <w:rPr>
          <w:color w:val="auto"/>
        </w:rPr>
        <w:t xml:space="preserve">Grafik 2. Hasil Dimensi </w:t>
      </w:r>
      <w:r w:rsidRPr="004B5616">
        <w:rPr>
          <w:i/>
          <w:iCs/>
          <w:color w:val="auto"/>
        </w:rPr>
        <w:t>Emotion Focused Coping</w:t>
      </w:r>
    </w:p>
    <w:p w14:paraId="356AE0E4" w14:textId="77777777" w:rsidR="00952FFC" w:rsidRPr="004B5616" w:rsidRDefault="00952FFC" w:rsidP="00952FFC">
      <w:pPr>
        <w:pStyle w:val="Heading4"/>
        <w:rPr>
          <w:color w:val="auto"/>
          <w:lang w:val="en-US"/>
        </w:rPr>
      </w:pPr>
      <w:r w:rsidRPr="004B5616">
        <w:rPr>
          <w:color w:val="auto"/>
          <w:lang w:val="en-US"/>
        </w:rPr>
        <w:t xml:space="preserve">Kemudian, sebanyak tiga orang partisipan memiliki skor total </w:t>
      </w:r>
      <w:r w:rsidRPr="004B5616">
        <w:rPr>
          <w:i/>
          <w:iCs/>
          <w:color w:val="auto"/>
          <w:lang w:val="en-US"/>
        </w:rPr>
        <w:t xml:space="preserve">emotion focused coping </w:t>
      </w:r>
      <w:r w:rsidRPr="004B5616">
        <w:rPr>
          <w:color w:val="auto"/>
          <w:lang w:val="en-US"/>
        </w:rPr>
        <w:t>yang lebih tinggi pada saat</w:t>
      </w:r>
      <w:r w:rsidRPr="004B5616">
        <w:rPr>
          <w:i/>
          <w:iCs/>
          <w:color w:val="auto"/>
          <w:lang w:val="en-US"/>
        </w:rPr>
        <w:t xml:space="preserve"> follow-up</w:t>
      </w:r>
      <w:r w:rsidRPr="004B5616">
        <w:rPr>
          <w:color w:val="auto"/>
          <w:lang w:val="en-US"/>
        </w:rPr>
        <w:t>. Berdasarkan hasil skor tersebut, maka dapat disimpulkan bahwa setelah intervensi dilakukan kecenderungan partisipan untuk menerapkan strategi coping yang berfokus pada pengelolaan emosi terus meningkat. </w:t>
      </w:r>
    </w:p>
    <w:p w14:paraId="60426A96" w14:textId="77777777" w:rsidR="00952FFC" w:rsidRPr="004B5616" w:rsidRDefault="00952FFC" w:rsidP="00952FFC">
      <w:pPr>
        <w:pStyle w:val="Heading5"/>
        <w:rPr>
          <w:color w:val="auto"/>
        </w:rPr>
      </w:pPr>
      <w:r w:rsidRPr="004B5616">
        <w:rPr>
          <w:noProof/>
          <w:color w:val="auto"/>
          <w:lang w:val="en-US" w:eastAsia="en-US"/>
        </w:rPr>
        <w:lastRenderedPageBreak/>
        <w:drawing>
          <wp:inline distT="0" distB="0" distL="0" distR="0" wp14:anchorId="034ED7D4" wp14:editId="02BA8509">
            <wp:extent cx="2626360" cy="1624330"/>
            <wp:effectExtent l="0" t="0" r="2540" b="0"/>
            <wp:docPr id="7218971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6360" cy="1624330"/>
                    </a:xfrm>
                    <a:prstGeom prst="rect">
                      <a:avLst/>
                    </a:prstGeom>
                    <a:noFill/>
                    <a:ln>
                      <a:noFill/>
                    </a:ln>
                  </pic:spPr>
                </pic:pic>
              </a:graphicData>
            </a:graphic>
          </wp:inline>
        </w:drawing>
      </w:r>
    </w:p>
    <w:p w14:paraId="6EFFDB93" w14:textId="77777777" w:rsidR="00952FFC" w:rsidRPr="004B5616" w:rsidRDefault="00952FFC" w:rsidP="00952FFC">
      <w:pPr>
        <w:pStyle w:val="Heading5"/>
        <w:rPr>
          <w:color w:val="auto"/>
        </w:rPr>
      </w:pPr>
      <w:r w:rsidRPr="004B5616">
        <w:rPr>
          <w:color w:val="auto"/>
        </w:rPr>
        <w:t xml:space="preserve">Grafik 3. Hasil Dimensi </w:t>
      </w:r>
      <w:r w:rsidRPr="004B5616">
        <w:rPr>
          <w:i/>
          <w:iCs/>
          <w:color w:val="auto"/>
        </w:rPr>
        <w:t>Avoidance Coping</w:t>
      </w:r>
    </w:p>
    <w:p w14:paraId="6897837F" w14:textId="059A91A2" w:rsidR="00952FFC" w:rsidRPr="004B5616" w:rsidRDefault="00952FFC" w:rsidP="00952FFC">
      <w:pPr>
        <w:pStyle w:val="Heading4"/>
        <w:rPr>
          <w:color w:val="auto"/>
          <w:lang w:val="en-US"/>
        </w:rPr>
      </w:pPr>
      <w:r w:rsidRPr="004B5616">
        <w:rPr>
          <w:color w:val="auto"/>
          <w:lang w:val="en-US"/>
        </w:rPr>
        <w:t>Sementara, hasil skor pada dimensi</w:t>
      </w:r>
      <w:r w:rsidRPr="004B5616">
        <w:rPr>
          <w:i/>
          <w:iCs/>
          <w:color w:val="auto"/>
          <w:lang w:val="en-US"/>
        </w:rPr>
        <w:t xml:space="preserve"> avoidance coping</w:t>
      </w:r>
      <w:r w:rsidR="009B7F1E" w:rsidRPr="004B5616">
        <w:rPr>
          <w:color w:val="auto"/>
          <w:lang w:val="en-US"/>
        </w:rPr>
        <w:t xml:space="preserve"> (maladaptif)</w:t>
      </w:r>
      <w:r w:rsidRPr="004B5616">
        <w:rPr>
          <w:color w:val="auto"/>
          <w:lang w:val="en-US"/>
        </w:rPr>
        <w:t xml:space="preserve"> sebagian besar partisipan mengalami penurunan skor setelah mengikuti intervensi. Sebanyak tiga orang partisipan memiliki skor total </w:t>
      </w:r>
      <w:r w:rsidRPr="004B5616">
        <w:rPr>
          <w:i/>
          <w:iCs/>
          <w:color w:val="auto"/>
          <w:lang w:val="en-US"/>
        </w:rPr>
        <w:t xml:space="preserve">avoidance coping </w:t>
      </w:r>
      <w:r w:rsidRPr="004B5616">
        <w:rPr>
          <w:color w:val="auto"/>
          <w:lang w:val="en-US"/>
        </w:rPr>
        <w:t>yang lebih rendah pada saat</w:t>
      </w:r>
      <w:r w:rsidRPr="004B5616">
        <w:rPr>
          <w:i/>
          <w:iCs/>
          <w:color w:val="auto"/>
          <w:lang w:val="en-US"/>
        </w:rPr>
        <w:t xml:space="preserve"> follow-up.</w:t>
      </w:r>
      <w:r w:rsidRPr="004B5616">
        <w:rPr>
          <w:color w:val="auto"/>
          <w:lang w:val="en-US"/>
        </w:rPr>
        <w:t xml:space="preserve"> Berdasarkan hasil skor tersebut, maka dapat disimp</w:t>
      </w:r>
      <w:r w:rsidR="009B7F1E" w:rsidRPr="004B5616">
        <w:rPr>
          <w:color w:val="auto"/>
          <w:lang w:val="en-US"/>
        </w:rPr>
        <w:t>-</w:t>
      </w:r>
      <w:r w:rsidRPr="004B5616">
        <w:rPr>
          <w:color w:val="auto"/>
          <w:lang w:val="en-US"/>
        </w:rPr>
        <w:t>ulkan bahwa setelah intervensi dilakukan kecenderungan partisipan untuk mengu</w:t>
      </w:r>
      <w:r w:rsidR="009B7F1E" w:rsidRPr="004B5616">
        <w:rPr>
          <w:color w:val="auto"/>
          <w:lang w:val="en-US"/>
        </w:rPr>
        <w:t>-</w:t>
      </w:r>
      <w:r w:rsidRPr="004B5616">
        <w:rPr>
          <w:color w:val="auto"/>
          <w:lang w:val="en-US"/>
        </w:rPr>
        <w:t>rangi strategi coping yang maladaptif.</w:t>
      </w:r>
    </w:p>
    <w:p w14:paraId="179C8AF6" w14:textId="353C09E8" w:rsidR="00952FFC" w:rsidRPr="004B5616" w:rsidRDefault="00952FFC" w:rsidP="00952FFC">
      <w:pPr>
        <w:pStyle w:val="Heading4"/>
        <w:rPr>
          <w:color w:val="auto"/>
          <w:lang w:val="en-US"/>
        </w:rPr>
      </w:pPr>
      <w:r w:rsidRPr="004B5616">
        <w:rPr>
          <w:color w:val="auto"/>
          <w:lang w:val="en-US"/>
        </w:rPr>
        <w:t xml:space="preserve">Jika membandingkan </w:t>
      </w:r>
      <w:r w:rsidR="00C15951" w:rsidRPr="004B5616">
        <w:rPr>
          <w:color w:val="auto"/>
          <w:lang w:val="en-US"/>
        </w:rPr>
        <w:t>mean</w:t>
      </w:r>
      <w:r w:rsidRPr="004B5616">
        <w:rPr>
          <w:color w:val="auto"/>
          <w:lang w:val="en-US"/>
        </w:rPr>
        <w:t xml:space="preserve"> skor pada ketiga dimensi, dimensi </w:t>
      </w:r>
      <w:r w:rsidRPr="004B5616">
        <w:rPr>
          <w:i/>
          <w:iCs/>
          <w:color w:val="auto"/>
          <w:lang w:val="en-US"/>
        </w:rPr>
        <w:t>emotion-focused coping</w:t>
      </w:r>
      <w:r w:rsidRPr="004B5616">
        <w:rPr>
          <w:color w:val="auto"/>
          <w:lang w:val="en-US"/>
        </w:rPr>
        <w:t xml:space="preserve"> memiliki </w:t>
      </w:r>
      <w:r w:rsidR="00C15951" w:rsidRPr="004B5616">
        <w:rPr>
          <w:color w:val="auto"/>
          <w:lang w:val="en-US"/>
        </w:rPr>
        <w:t>mean</w:t>
      </w:r>
      <w:r w:rsidRPr="004B5616">
        <w:rPr>
          <w:color w:val="auto"/>
          <w:lang w:val="en-US"/>
        </w:rPr>
        <w:t xml:space="preserve"> skor tertinggi, kemudian diikuti dengan </w:t>
      </w:r>
      <w:r w:rsidR="00C15951" w:rsidRPr="004B5616">
        <w:rPr>
          <w:color w:val="auto"/>
          <w:lang w:val="en-US"/>
        </w:rPr>
        <w:t>mean</w:t>
      </w:r>
      <w:r w:rsidRPr="004B5616">
        <w:rPr>
          <w:color w:val="auto"/>
          <w:lang w:val="en-US"/>
        </w:rPr>
        <w:t xml:space="preserve"> skor pada dimensi </w:t>
      </w:r>
      <w:r w:rsidRPr="004B5616">
        <w:rPr>
          <w:i/>
          <w:iCs/>
          <w:color w:val="auto"/>
          <w:lang w:val="en-US"/>
        </w:rPr>
        <w:t>problem-focused coping</w:t>
      </w:r>
      <w:r w:rsidRPr="004B5616">
        <w:rPr>
          <w:color w:val="auto"/>
          <w:lang w:val="en-US"/>
        </w:rPr>
        <w:t xml:space="preserve">, dan </w:t>
      </w:r>
      <w:r w:rsidR="00C15951" w:rsidRPr="004B5616">
        <w:rPr>
          <w:color w:val="auto"/>
          <w:lang w:val="en-US"/>
        </w:rPr>
        <w:t>mean</w:t>
      </w:r>
      <w:r w:rsidRPr="004B5616">
        <w:rPr>
          <w:color w:val="auto"/>
          <w:lang w:val="en-US"/>
        </w:rPr>
        <w:t xml:space="preserve"> skor terendah adalah </w:t>
      </w:r>
      <w:r w:rsidRPr="004B5616">
        <w:rPr>
          <w:i/>
          <w:iCs/>
          <w:color w:val="auto"/>
          <w:lang w:val="en-US"/>
        </w:rPr>
        <w:t>avoidance coping.</w:t>
      </w:r>
      <w:r w:rsidRPr="004B5616">
        <w:rPr>
          <w:color w:val="auto"/>
          <w:lang w:val="en-US"/>
        </w:rPr>
        <w:t xml:space="preserve"> Perempuan cenderung lebih berorientasi pada emosi sedangkan laki-laki lebih berorientasi pada masalah sehingga perempuan diprediksi lebih sering menggunakan </w:t>
      </w:r>
      <w:r w:rsidRPr="004B5616">
        <w:rPr>
          <w:i/>
          <w:iCs/>
          <w:color w:val="auto"/>
          <w:lang w:val="en-US"/>
        </w:rPr>
        <w:t xml:space="preserve">emotion-focused coping </w:t>
      </w:r>
      <w:r w:rsidR="009B7F1E" w:rsidRPr="004B5616">
        <w:rPr>
          <w:color w:val="auto"/>
          <w:lang w:val="en-US"/>
        </w:rPr>
        <w:t>(Widiyanti</w:t>
      </w:r>
      <w:r w:rsidRPr="004B5616">
        <w:rPr>
          <w:color w:val="auto"/>
          <w:lang w:val="en-US"/>
        </w:rPr>
        <w:t xml:space="preserve"> dalam Hasanah, 2019). Selain itu, remaja yang merasa belum mampu mengatasi masalah cenderung akan menggunakan </w:t>
      </w:r>
      <w:r w:rsidRPr="004B5616">
        <w:rPr>
          <w:i/>
          <w:iCs/>
          <w:color w:val="auto"/>
          <w:lang w:val="en-US"/>
        </w:rPr>
        <w:t xml:space="preserve">emotion-focused coping. </w:t>
      </w:r>
      <w:r w:rsidRPr="004B5616">
        <w:rPr>
          <w:color w:val="auto"/>
          <w:lang w:val="en-US"/>
        </w:rPr>
        <w:t>Remaja akan berfokus pada pengelolaan emosi saat menghadapi sumber stres yang ada di kehidupan sehari-har</w:t>
      </w:r>
      <w:r w:rsidR="009B7F1E" w:rsidRPr="004B5616">
        <w:rPr>
          <w:color w:val="auto"/>
          <w:lang w:val="en-US"/>
        </w:rPr>
        <w:t>i (Lazarus &amp;</w:t>
      </w:r>
      <w:r w:rsidRPr="004B5616">
        <w:rPr>
          <w:color w:val="auto"/>
          <w:lang w:val="en-US"/>
        </w:rPr>
        <w:t xml:space="preserve"> Folkman, 1986). </w:t>
      </w:r>
      <w:r w:rsidRPr="004B5616">
        <w:rPr>
          <w:i/>
          <w:iCs/>
          <w:color w:val="auto"/>
          <w:lang w:val="en-US"/>
        </w:rPr>
        <w:t>Emotion-focused coping</w:t>
      </w:r>
      <w:r w:rsidRPr="004B5616">
        <w:rPr>
          <w:color w:val="auto"/>
          <w:lang w:val="en-US"/>
        </w:rPr>
        <w:t xml:space="preserve"> akan menjadi efektif ketika situasi yang dihadapi remaja tidak dapat dikontrol dan tidak ada lagi hal yang dapat dilakukan selain menerima situasi tersebut. </w:t>
      </w:r>
      <w:r w:rsidRPr="004B5616">
        <w:rPr>
          <w:i/>
          <w:iCs/>
          <w:color w:val="auto"/>
          <w:lang w:val="en-US"/>
        </w:rPr>
        <w:t>Emotion-</w:t>
      </w:r>
      <w:r w:rsidRPr="004B5616">
        <w:rPr>
          <w:i/>
          <w:iCs/>
          <w:color w:val="auto"/>
          <w:lang w:val="en-US"/>
        </w:rPr>
        <w:lastRenderedPageBreak/>
        <w:t>focused coping</w:t>
      </w:r>
      <w:r w:rsidRPr="004B5616">
        <w:rPr>
          <w:color w:val="auto"/>
          <w:lang w:val="en-US"/>
        </w:rPr>
        <w:t xml:space="preserve"> memiliki peluang untuk membantu remaja menghilangkan sumber stres (Fluharty et al, 2021). Berbeda dengan remaja yang menggunakan </w:t>
      </w:r>
      <w:r w:rsidRPr="004B5616">
        <w:rPr>
          <w:i/>
          <w:iCs/>
          <w:color w:val="auto"/>
          <w:lang w:val="en-US"/>
        </w:rPr>
        <w:t>problem-focused coping</w:t>
      </w:r>
      <w:r w:rsidRPr="004B5616">
        <w:rPr>
          <w:color w:val="auto"/>
          <w:lang w:val="en-US"/>
        </w:rPr>
        <w:t>, cenderung memi</w:t>
      </w:r>
      <w:r w:rsidR="00C15951" w:rsidRPr="004B5616">
        <w:rPr>
          <w:color w:val="auto"/>
          <w:lang w:val="en-US"/>
        </w:rPr>
        <w:t>-</w:t>
      </w:r>
      <w:r w:rsidRPr="004B5616">
        <w:rPr>
          <w:color w:val="auto"/>
          <w:lang w:val="en-US"/>
        </w:rPr>
        <w:t>liki kendali atas hidupnya dan melakukan pendekatan yang proaktif untuk meng</w:t>
      </w:r>
      <w:r w:rsidR="00C15951" w:rsidRPr="004B5616">
        <w:rPr>
          <w:color w:val="auto"/>
          <w:lang w:val="en-US"/>
        </w:rPr>
        <w:t>-</w:t>
      </w:r>
      <w:r w:rsidRPr="004B5616">
        <w:rPr>
          <w:color w:val="auto"/>
          <w:lang w:val="en-US"/>
        </w:rPr>
        <w:t>hadapi masalah (Fariddanesh &amp; Rezaei, 2019). Sementara remaja yang menggu</w:t>
      </w:r>
      <w:r w:rsidR="00C15951" w:rsidRPr="004B5616">
        <w:rPr>
          <w:color w:val="auto"/>
          <w:lang w:val="en-US"/>
        </w:rPr>
        <w:t>-</w:t>
      </w:r>
      <w:r w:rsidRPr="004B5616">
        <w:rPr>
          <w:color w:val="auto"/>
          <w:lang w:val="en-US"/>
        </w:rPr>
        <w:t xml:space="preserve">nakan pendekatan </w:t>
      </w:r>
      <w:r w:rsidRPr="004B5616">
        <w:rPr>
          <w:i/>
          <w:iCs/>
          <w:color w:val="auto"/>
          <w:lang w:val="en-US"/>
        </w:rPr>
        <w:t>avoidance coping</w:t>
      </w:r>
      <w:r w:rsidRPr="004B5616">
        <w:rPr>
          <w:color w:val="auto"/>
          <w:lang w:val="en-US"/>
        </w:rPr>
        <w:t xml:space="preserve"> cenderung melarikan diri dari pengalaman dan peristiwa yang tidak menyenangkan, serta berfokus pada penurunan emosi dan kurangnya kendali atas situasi penyebab stres. Remaja dengan tingkat stres yang lebih tinggi akan menggunakan strategi coping yang maladatif (Carver et al, 1989). Jika dibandingkan dengan remaja yang tinggal di panti asuhan, remaja yang tinggal bersama orang tua cenderung menggunakan strategi coping yang lebih positif </w:t>
      </w:r>
      <w:r w:rsidR="009B7F1E" w:rsidRPr="004B5616">
        <w:rPr>
          <w:color w:val="auto"/>
          <w:lang w:val="en-US"/>
        </w:rPr>
        <w:t>(Mohaammadzadeh et al.,</w:t>
      </w:r>
      <w:r w:rsidRPr="004B5616">
        <w:rPr>
          <w:color w:val="auto"/>
          <w:lang w:val="en-US"/>
        </w:rPr>
        <w:t xml:space="preserve"> 2018). </w:t>
      </w:r>
    </w:p>
    <w:p w14:paraId="53BC428A" w14:textId="70C7D47C" w:rsidR="00807E2A" w:rsidRPr="004B5616" w:rsidRDefault="00952FFC" w:rsidP="00952FFC">
      <w:pPr>
        <w:pStyle w:val="Heading4"/>
        <w:rPr>
          <w:color w:val="auto"/>
        </w:rPr>
      </w:pPr>
      <w:r w:rsidRPr="004B5616">
        <w:rPr>
          <w:color w:val="auto"/>
          <w:lang w:val="en-US"/>
        </w:rPr>
        <w:t xml:space="preserve">Secara kualitatif, seluruh partisipan menyatakan bahwa materi-materi yang disampaikan dalam program intervensi memberikan banyak manfaat dan informasi baru yang </w:t>
      </w:r>
      <w:r w:rsidR="00C15951" w:rsidRPr="004B5616">
        <w:rPr>
          <w:color w:val="auto"/>
          <w:lang w:val="en-US"/>
        </w:rPr>
        <w:t xml:space="preserve">dapat </w:t>
      </w:r>
      <w:r w:rsidRPr="004B5616">
        <w:rPr>
          <w:color w:val="auto"/>
          <w:lang w:val="en-US"/>
        </w:rPr>
        <w:t>diterapkan pada kehidupan sehari-hari. Partisipan juga merasa sudah mengalami perubahan dalam mengelola perasaannya, partisipan lainnya pun merasakan bahwa rekannya menjadi lebih tenang sejak mengikuti intervensi. Peran teman sebaya saat usia remaja sangat besar, remaja terlihat lebih bersemangat dan termotivasi saat diberikan intervensi dengan pendekatan secara kelompok (Pingitore, 2015). Selain itu, partisipan juga menyatakan bahwa melalui intervensi ini, mereka dapat lebih mengenali diri sendiri dan menyadari cara dalam menghadapi masalah. Partisipan juga merasa bahwa berbagai tips yang berikan dapat berguna. </w:t>
      </w:r>
    </w:p>
    <w:p w14:paraId="6A4FFAFD" w14:textId="62328F7C" w:rsidR="00807E2A" w:rsidRPr="004B5616" w:rsidRDefault="00952FFC" w:rsidP="00807E2A">
      <w:pPr>
        <w:pStyle w:val="NoSpacing"/>
        <w:rPr>
          <w:rFonts w:ascii="Cambria" w:hAnsi="Cambria"/>
          <w:color w:val="auto"/>
        </w:rPr>
      </w:pPr>
      <w:r w:rsidRPr="004B5616">
        <w:rPr>
          <w:rFonts w:ascii="Cambria" w:hAnsi="Cambria"/>
          <w:color w:val="auto"/>
        </w:rPr>
        <w:lastRenderedPageBreak/>
        <w:t>SIMPULAN</w:t>
      </w:r>
    </w:p>
    <w:p w14:paraId="3FE321F0" w14:textId="77A2CF28" w:rsidR="00807E2A" w:rsidRPr="004B5616" w:rsidRDefault="00952FFC" w:rsidP="00952FFC">
      <w:pPr>
        <w:pStyle w:val="Heading4"/>
        <w:rPr>
          <w:color w:val="auto"/>
        </w:rPr>
      </w:pPr>
      <w:r w:rsidRPr="004B5616">
        <w:rPr>
          <w:color w:val="auto"/>
          <w:lang w:val="en-US"/>
        </w:rPr>
        <w:t xml:space="preserve">Berdasarkan hasil intervensi yang dilakukan, maka dapat disimpulkan bahwa intervensi </w:t>
      </w:r>
      <w:r w:rsidRPr="004B5616">
        <w:rPr>
          <w:i/>
          <w:iCs/>
          <w:color w:val="auto"/>
          <w:lang w:val="en-US"/>
        </w:rPr>
        <w:t>life skills education</w:t>
      </w:r>
      <w:r w:rsidRPr="004B5616">
        <w:rPr>
          <w:color w:val="auto"/>
          <w:lang w:val="en-US"/>
        </w:rPr>
        <w:t xml:space="preserve"> dapat membantu meningkatkan kemampuan strategi coping adaptif dan mampu mengurangi kemampuan strategi coping maladaptif pada remaja di panti asuhan. Selain itu, sebagian besar partisipan juga terlihat mampu untuk mengikuti rang</w:t>
      </w:r>
      <w:r w:rsidR="0055128C" w:rsidRPr="004B5616">
        <w:rPr>
          <w:color w:val="auto"/>
          <w:lang w:val="en-US"/>
        </w:rPr>
        <w:t>-</w:t>
      </w:r>
      <w:r w:rsidRPr="004B5616">
        <w:rPr>
          <w:color w:val="auto"/>
          <w:lang w:val="en-US"/>
        </w:rPr>
        <w:t>kaian intervensi dengan kooperatif dan merasa bahwa banyak informasi baru yang didapatkan setelah mengikuti intervensi. Di sisi lain, terdapat beberapa limitasi dalam pelaksanaan intervensi. Pertama, pelaksanaan intervensi dilakukan pada siang hari sehingga saat memasuki bagian akhir sesi partisipan cenderung kurang fokus. Kedua, partisipan cenderung kurang aktif untuk memberikan konfirmasi kehadiran saat sesi. Ketidakhadiran salah satu anggota memengaruhi dinamika kelompok sehingga jika mengkonfirmasi lebih awal akan dijadwalkan kembali agar semua partisipan dapat hadir pada keseluruhan sesi. Ketiga, berkaitan dengan materi dan metode penyampaian materi pada intervensi perlu diperhatikan agar dapat menyesuaikan dengan kondisi dan minat partisipan agar penyerapan informasi lebih baik. </w:t>
      </w:r>
    </w:p>
    <w:p w14:paraId="0799BD3F" w14:textId="77777777" w:rsidR="00807E2A" w:rsidRPr="004B5616" w:rsidRDefault="00807E2A" w:rsidP="00807E2A">
      <w:pPr>
        <w:pStyle w:val="NoSpacing"/>
        <w:ind w:firstLine="720"/>
        <w:rPr>
          <w:rFonts w:ascii="Cambria" w:hAnsi="Cambria"/>
          <w:b w:val="0"/>
          <w:color w:val="auto"/>
          <w:sz w:val="20"/>
          <w:szCs w:val="20"/>
        </w:rPr>
      </w:pPr>
    </w:p>
    <w:p w14:paraId="50544A71" w14:textId="62E67F39" w:rsidR="003448C5" w:rsidRPr="004B5616" w:rsidRDefault="00807E2A" w:rsidP="00952FFC">
      <w:pPr>
        <w:pStyle w:val="NoSpacing"/>
        <w:rPr>
          <w:b w:val="0"/>
          <w:bCs/>
          <w:color w:val="auto"/>
        </w:rPr>
      </w:pPr>
      <w:r w:rsidRPr="004B5616">
        <w:rPr>
          <w:rFonts w:ascii="Cambria" w:hAnsi="Cambria"/>
          <w:color w:val="auto"/>
        </w:rPr>
        <w:t>DAFTAR PUSTAKA</w:t>
      </w:r>
    </w:p>
    <w:p w14:paraId="27195336" w14:textId="77777777" w:rsidR="00952FFC" w:rsidRPr="004B5616" w:rsidRDefault="00952FFC" w:rsidP="00952FFC">
      <w:pPr>
        <w:pStyle w:val="Heading6"/>
        <w:rPr>
          <w:rFonts w:ascii="Cambria" w:hAnsi="Cambria"/>
          <w:color w:val="auto"/>
        </w:rPr>
      </w:pPr>
      <w:r w:rsidRPr="004B5616">
        <w:rPr>
          <w:rFonts w:ascii="Cambria" w:hAnsi="Cambria"/>
          <w:color w:val="auto"/>
        </w:rPr>
        <w:t>American India Foundation. (2018). Handbook of Activities on Life Skills. </w:t>
      </w:r>
    </w:p>
    <w:p w14:paraId="119A04C1" w14:textId="77777777" w:rsidR="00952FFC" w:rsidRPr="004B5616" w:rsidRDefault="00952FFC" w:rsidP="00952FFC">
      <w:pPr>
        <w:pStyle w:val="Heading6"/>
        <w:rPr>
          <w:rFonts w:ascii="Cambria" w:hAnsi="Cambria"/>
          <w:color w:val="auto"/>
        </w:rPr>
      </w:pPr>
      <w:r w:rsidRPr="004B5616">
        <w:rPr>
          <w:rFonts w:ascii="Cambria" w:hAnsi="Cambria"/>
          <w:color w:val="auto"/>
        </w:rPr>
        <w:t>Fariddanesh, M., &amp; Rezaei, A. M. (2019). Predicting the happiness of adolescents based on coping styles and religious attitudes. Journal of religion and health, 58(2), 537-553.</w:t>
      </w:r>
    </w:p>
    <w:p w14:paraId="5CB51430" w14:textId="77777777" w:rsidR="00952FFC" w:rsidRPr="004B5616" w:rsidRDefault="00952FFC" w:rsidP="00952FFC">
      <w:pPr>
        <w:pStyle w:val="Heading6"/>
        <w:rPr>
          <w:rFonts w:ascii="Cambria" w:hAnsi="Cambria"/>
          <w:color w:val="auto"/>
        </w:rPr>
      </w:pPr>
      <w:r w:rsidRPr="004B5616">
        <w:rPr>
          <w:rFonts w:ascii="Cambria" w:hAnsi="Cambria"/>
          <w:color w:val="auto"/>
        </w:rPr>
        <w:t>Folkman, S., Lazarus, R. S., Dunkel-Schetter, C., DeLongis, A., &amp; Gruen, R. J. (1986). Dynamics of a stressful encounter: Cognitive appraisal, coping, and encounter outcomes.</w:t>
      </w:r>
      <w:r w:rsidRPr="004B5616">
        <w:rPr>
          <w:rFonts w:ascii="Cambria" w:hAnsi="Cambria"/>
          <w:i/>
          <w:color w:val="auto"/>
        </w:rPr>
        <w:t xml:space="preserve"> Journal of Personality and Social Psychology,</w:t>
      </w:r>
      <w:r w:rsidRPr="004B5616">
        <w:rPr>
          <w:rFonts w:ascii="Cambria" w:hAnsi="Cambria"/>
          <w:color w:val="auto"/>
        </w:rPr>
        <w:t xml:space="preserve"> 50(5), 992–1003. https://doi.org/10.1037/0022-3514.50.5.992.</w:t>
      </w:r>
    </w:p>
    <w:p w14:paraId="29D4587F" w14:textId="77777777" w:rsidR="00952FFC" w:rsidRPr="004B5616" w:rsidRDefault="00952FFC" w:rsidP="00952FFC">
      <w:pPr>
        <w:pStyle w:val="Heading6"/>
        <w:rPr>
          <w:rFonts w:ascii="Cambria" w:hAnsi="Cambria"/>
          <w:color w:val="auto"/>
        </w:rPr>
      </w:pPr>
      <w:r w:rsidRPr="004B5616">
        <w:rPr>
          <w:rFonts w:ascii="Cambria" w:hAnsi="Cambria"/>
          <w:color w:val="auto"/>
        </w:rPr>
        <w:lastRenderedPageBreak/>
        <w:t xml:space="preserve">Gravetter, Frederick J. &amp; Forzano, Lori-Ann B. (2012). </w:t>
      </w:r>
      <w:r w:rsidRPr="004B5616">
        <w:rPr>
          <w:rFonts w:ascii="Cambria" w:hAnsi="Cambria"/>
          <w:i/>
          <w:color w:val="auto"/>
        </w:rPr>
        <w:t>Research Methods for the Behavioral Sciences.</w:t>
      </w:r>
      <w:r w:rsidRPr="004B5616">
        <w:rPr>
          <w:rFonts w:ascii="Cambria" w:hAnsi="Cambria"/>
          <w:color w:val="auto"/>
        </w:rPr>
        <w:t xml:space="preserve"> 4th edition. Wadsworth Cengage Learning. </w:t>
      </w:r>
    </w:p>
    <w:p w14:paraId="5253B88F" w14:textId="77777777" w:rsidR="00952FFC" w:rsidRPr="004B5616" w:rsidRDefault="00952FFC" w:rsidP="00952FFC">
      <w:pPr>
        <w:pStyle w:val="Heading6"/>
        <w:rPr>
          <w:rFonts w:ascii="Cambria" w:hAnsi="Cambria"/>
          <w:color w:val="auto"/>
        </w:rPr>
      </w:pPr>
      <w:r w:rsidRPr="004B5616">
        <w:rPr>
          <w:rFonts w:ascii="Cambria" w:hAnsi="Cambria"/>
          <w:color w:val="auto"/>
        </w:rPr>
        <w:t xml:space="preserve">Hurlock, Elizabeth B. (2017). </w:t>
      </w:r>
      <w:r w:rsidRPr="004B5616">
        <w:rPr>
          <w:rFonts w:ascii="Cambria" w:hAnsi="Cambria"/>
          <w:i/>
          <w:color w:val="auto"/>
        </w:rPr>
        <w:t>Child Developmental.</w:t>
      </w:r>
      <w:r w:rsidRPr="004B5616">
        <w:rPr>
          <w:rFonts w:ascii="Cambria" w:hAnsi="Cambria"/>
          <w:color w:val="auto"/>
        </w:rPr>
        <w:t xml:space="preserve"> New York: McGrow-Hill Education.</w:t>
      </w:r>
    </w:p>
    <w:p w14:paraId="70DC172B" w14:textId="77777777" w:rsidR="00952FFC" w:rsidRPr="004B5616" w:rsidRDefault="00952FFC" w:rsidP="00952FFC">
      <w:pPr>
        <w:pStyle w:val="Heading6"/>
        <w:rPr>
          <w:rFonts w:ascii="Cambria" w:hAnsi="Cambria"/>
          <w:color w:val="auto"/>
        </w:rPr>
      </w:pPr>
      <w:r w:rsidRPr="004B5616">
        <w:rPr>
          <w:rFonts w:ascii="Cambria" w:hAnsi="Cambria"/>
          <w:color w:val="auto"/>
        </w:rPr>
        <w:t>Kemensos, RI. (2021). Kemensos Berikan Perlindungan kepada 4 Jutaan Anak Yatim-Piatu. Di akses melalui https://kemensos.go.id/kemensos-berikan-perlindungan-kepada-4-jutaan-anak-yatim-piatu</w:t>
      </w:r>
    </w:p>
    <w:p w14:paraId="4671C8ED" w14:textId="77777777" w:rsidR="00952FFC" w:rsidRPr="004B5616" w:rsidRDefault="00952FFC" w:rsidP="00952FFC">
      <w:pPr>
        <w:pStyle w:val="Heading6"/>
        <w:rPr>
          <w:rFonts w:ascii="Cambria" w:hAnsi="Cambria"/>
          <w:color w:val="auto"/>
        </w:rPr>
      </w:pPr>
      <w:r w:rsidRPr="004B5616">
        <w:rPr>
          <w:rFonts w:ascii="Cambria" w:hAnsi="Cambria"/>
          <w:color w:val="auto"/>
        </w:rPr>
        <w:t xml:space="preserve">Lazarus, R. S., &amp; Folkman, S. (1984). </w:t>
      </w:r>
      <w:r w:rsidRPr="004B5616">
        <w:rPr>
          <w:rFonts w:ascii="Cambria" w:hAnsi="Cambria"/>
          <w:i/>
          <w:color w:val="auto"/>
        </w:rPr>
        <w:t>Stress, appraisal, and coping</w:t>
      </w:r>
      <w:r w:rsidRPr="004B5616">
        <w:rPr>
          <w:rFonts w:ascii="Cambria" w:hAnsi="Cambria"/>
          <w:color w:val="auto"/>
        </w:rPr>
        <w:t>. Springer.</w:t>
      </w:r>
    </w:p>
    <w:p w14:paraId="21F00B13" w14:textId="1A4BF972" w:rsidR="009B7F1E" w:rsidRPr="004B5616" w:rsidRDefault="009B7F1E" w:rsidP="00952FFC">
      <w:pPr>
        <w:pStyle w:val="Heading6"/>
        <w:rPr>
          <w:rFonts w:ascii="Cambria" w:hAnsi="Cambria"/>
          <w:color w:val="auto"/>
        </w:rPr>
      </w:pPr>
      <w:r w:rsidRPr="004B5616">
        <w:rPr>
          <w:rFonts w:ascii="Cambria" w:hAnsi="Cambria"/>
          <w:color w:val="auto"/>
        </w:rPr>
        <w:t>Mohammadzadeh, M., Awang, H., Kadir Shahar, H., &amp; Ismail, S. (2018). Emotional health and self-esteem among adolescents in Malaysian orphanages. </w:t>
      </w:r>
      <w:r w:rsidR="00C15951" w:rsidRPr="004B5616">
        <w:rPr>
          <w:rFonts w:ascii="Cambria" w:hAnsi="Cambria"/>
          <w:i/>
          <w:iCs/>
          <w:color w:val="auto"/>
        </w:rPr>
        <w:t>Community mental health J</w:t>
      </w:r>
      <w:r w:rsidRPr="004B5616">
        <w:rPr>
          <w:rFonts w:ascii="Cambria" w:hAnsi="Cambria"/>
          <w:i/>
          <w:iCs/>
          <w:color w:val="auto"/>
        </w:rPr>
        <w:t>ournal</w:t>
      </w:r>
      <w:r w:rsidRPr="004B5616">
        <w:rPr>
          <w:rFonts w:ascii="Cambria" w:hAnsi="Cambria"/>
          <w:color w:val="auto"/>
        </w:rPr>
        <w:t>, </w:t>
      </w:r>
      <w:r w:rsidRPr="004B5616">
        <w:rPr>
          <w:rFonts w:ascii="Cambria" w:hAnsi="Cambria"/>
          <w:i/>
          <w:iCs/>
          <w:color w:val="auto"/>
        </w:rPr>
        <w:t>54</w:t>
      </w:r>
      <w:r w:rsidRPr="004B5616">
        <w:rPr>
          <w:rFonts w:ascii="Cambria" w:hAnsi="Cambria"/>
          <w:color w:val="auto"/>
        </w:rPr>
        <w:t>, 117-125.</w:t>
      </w:r>
    </w:p>
    <w:p w14:paraId="33888319" w14:textId="2B2ABF0C" w:rsidR="00952FFC" w:rsidRPr="004B5616" w:rsidRDefault="00952FFC" w:rsidP="00952FFC">
      <w:pPr>
        <w:pStyle w:val="Heading6"/>
        <w:rPr>
          <w:rFonts w:ascii="Cambria" w:hAnsi="Cambria"/>
          <w:color w:val="auto"/>
        </w:rPr>
      </w:pPr>
      <w:r w:rsidRPr="004B5616">
        <w:rPr>
          <w:rFonts w:ascii="Cambria" w:hAnsi="Cambria"/>
          <w:color w:val="auto"/>
        </w:rPr>
        <w:t xml:space="preserve">Nunnally, J.C., 7 Bernstein, I.H. (1994). </w:t>
      </w:r>
      <w:r w:rsidRPr="004B5616">
        <w:rPr>
          <w:rFonts w:ascii="Cambria" w:hAnsi="Cambria"/>
          <w:i/>
          <w:color w:val="auto"/>
        </w:rPr>
        <w:t>Psychometric theory</w:t>
      </w:r>
      <w:r w:rsidRPr="004B5616">
        <w:rPr>
          <w:rFonts w:ascii="Cambria" w:hAnsi="Cambria"/>
          <w:color w:val="auto"/>
        </w:rPr>
        <w:t xml:space="preserve"> (3rd ed). New York: McGraw-Hill.</w:t>
      </w:r>
    </w:p>
    <w:p w14:paraId="171A3312" w14:textId="77777777" w:rsidR="00952FFC" w:rsidRPr="004B5616" w:rsidRDefault="00952FFC" w:rsidP="00952FFC">
      <w:pPr>
        <w:pStyle w:val="Heading6"/>
        <w:rPr>
          <w:rFonts w:ascii="Cambria" w:hAnsi="Cambria"/>
          <w:color w:val="auto"/>
        </w:rPr>
      </w:pPr>
      <w:r w:rsidRPr="004B5616">
        <w:rPr>
          <w:rFonts w:ascii="Cambria" w:hAnsi="Cambria"/>
          <w:color w:val="auto"/>
        </w:rPr>
        <w:t xml:space="preserve">Nurhalisa, Azzizah. (2021). Hubungan Antara Strategi Coping dan Kebahagiaan pada Remaja Selama Pandemi Covid-19. </w:t>
      </w:r>
      <w:r w:rsidRPr="004B5616">
        <w:rPr>
          <w:rFonts w:ascii="Cambria" w:hAnsi="Cambria"/>
          <w:i/>
          <w:color w:val="auto"/>
        </w:rPr>
        <w:t>Skripsi</w:t>
      </w:r>
      <w:r w:rsidRPr="004B5616">
        <w:rPr>
          <w:rFonts w:ascii="Cambria" w:hAnsi="Cambria"/>
          <w:color w:val="auto"/>
        </w:rPr>
        <w:t>. Fakultas Psikologi, Universitas Indonesia, Depok.</w:t>
      </w:r>
    </w:p>
    <w:p w14:paraId="6325FCF9" w14:textId="77777777" w:rsidR="00952FFC" w:rsidRPr="004B5616" w:rsidRDefault="00952FFC" w:rsidP="00952FFC">
      <w:pPr>
        <w:pStyle w:val="Heading6"/>
        <w:rPr>
          <w:rFonts w:ascii="Cambria" w:hAnsi="Cambria"/>
          <w:color w:val="auto"/>
        </w:rPr>
      </w:pPr>
      <w:r w:rsidRPr="004B5616">
        <w:rPr>
          <w:rFonts w:ascii="Cambria" w:hAnsi="Cambria"/>
          <w:color w:val="auto"/>
        </w:rPr>
        <w:t xml:space="preserve">Papalia, D.E &amp; Martorell, G. (2021). </w:t>
      </w:r>
      <w:r w:rsidRPr="004B5616">
        <w:rPr>
          <w:rFonts w:ascii="Cambria" w:hAnsi="Cambria"/>
          <w:i/>
          <w:color w:val="auto"/>
        </w:rPr>
        <w:t>Experience Human Development</w:t>
      </w:r>
      <w:r w:rsidRPr="004B5616">
        <w:rPr>
          <w:rFonts w:ascii="Cambria" w:hAnsi="Cambria"/>
          <w:color w:val="auto"/>
        </w:rPr>
        <w:t xml:space="preserve"> (14th ed). New York: McGrow-Hill Education.</w:t>
      </w:r>
    </w:p>
    <w:p w14:paraId="4366C894" w14:textId="77777777" w:rsidR="00952FFC" w:rsidRPr="004B5616" w:rsidRDefault="00952FFC" w:rsidP="00952FFC">
      <w:pPr>
        <w:pStyle w:val="Heading6"/>
        <w:rPr>
          <w:rFonts w:ascii="Cambria" w:hAnsi="Cambria"/>
          <w:color w:val="auto"/>
        </w:rPr>
      </w:pPr>
      <w:r w:rsidRPr="004B5616">
        <w:rPr>
          <w:rFonts w:ascii="Cambria" w:hAnsi="Cambria"/>
          <w:color w:val="auto"/>
        </w:rPr>
        <w:t xml:space="preserve">Pingitore F. (2016). The “voice” and perspectives of adolescents participating in a short-term psychotherapy group. </w:t>
      </w:r>
      <w:r w:rsidRPr="004B5616">
        <w:rPr>
          <w:rFonts w:ascii="Cambria" w:hAnsi="Cambria"/>
          <w:i/>
          <w:color w:val="auto"/>
        </w:rPr>
        <w:t>Int. J. Group Psychother</w:t>
      </w:r>
      <w:r w:rsidRPr="004B5616">
        <w:rPr>
          <w:rFonts w:ascii="Cambria" w:hAnsi="Cambria"/>
          <w:color w:val="auto"/>
        </w:rPr>
        <w:t>. 67, 1–23. 10.1080/00207284.2016.1260460 </w:t>
      </w:r>
    </w:p>
    <w:p w14:paraId="057FDC91" w14:textId="7AC6C4A3" w:rsidR="00C05A13" w:rsidRPr="004B5616" w:rsidRDefault="00952FFC" w:rsidP="00952FFC">
      <w:pPr>
        <w:pStyle w:val="Heading6"/>
        <w:rPr>
          <w:rFonts w:ascii="Cambria" w:hAnsi="Cambria"/>
          <w:color w:val="auto"/>
        </w:rPr>
      </w:pPr>
      <w:r w:rsidRPr="004B5616">
        <w:rPr>
          <w:rFonts w:ascii="Cambria" w:hAnsi="Cambria"/>
          <w:color w:val="auto"/>
        </w:rPr>
        <w:t xml:space="preserve">Santrock, J.W. (2018). </w:t>
      </w:r>
      <w:r w:rsidRPr="004B5616">
        <w:rPr>
          <w:rFonts w:ascii="Cambria" w:hAnsi="Cambria"/>
          <w:i/>
          <w:color w:val="auto"/>
        </w:rPr>
        <w:t>Life-Span Developmental</w:t>
      </w:r>
      <w:r w:rsidRPr="004B5616">
        <w:rPr>
          <w:rFonts w:ascii="Cambria" w:hAnsi="Cambria"/>
          <w:color w:val="auto"/>
        </w:rPr>
        <w:t>. (17th ed). Dallas: McGrow-Hill Education.</w:t>
      </w:r>
    </w:p>
    <w:p w14:paraId="153D670B" w14:textId="77777777" w:rsidR="005E32DC" w:rsidRPr="004B5616" w:rsidRDefault="005E32DC" w:rsidP="005E32DC">
      <w:pPr>
        <w:pStyle w:val="Heading6"/>
        <w:rPr>
          <w:color w:val="auto"/>
        </w:rPr>
      </w:pPr>
    </w:p>
    <w:sectPr w:rsidR="005E32DC" w:rsidRPr="004B5616" w:rsidSect="009A28CA">
      <w:footerReference w:type="even" r:id="rId21"/>
      <w:footerReference w:type="default" r:id="rId22"/>
      <w:headerReference w:type="first" r:id="rId23"/>
      <w:footerReference w:type="first" r:id="rId24"/>
      <w:pgSz w:w="11907" w:h="16840" w:code="9"/>
      <w:pgMar w:top="1440" w:right="1440" w:bottom="1474" w:left="1474" w:header="720" w:footer="289" w:gutter="0"/>
      <w:cols w:num="2" w:space="283"/>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08EC9" w14:textId="77777777" w:rsidR="008B7D5A" w:rsidRDefault="008B7D5A" w:rsidP="0048529F">
      <w:pPr>
        <w:spacing w:before="0" w:after="0"/>
      </w:pPr>
      <w:r>
        <w:separator/>
      </w:r>
    </w:p>
  </w:endnote>
  <w:endnote w:type="continuationSeparator" w:id="0">
    <w:p w14:paraId="1C5D61C7" w14:textId="77777777" w:rsidR="008B7D5A" w:rsidRDefault="008B7D5A"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6C1A" w14:textId="77777777" w:rsidR="00655EDD" w:rsidRDefault="00655EDD" w:rsidP="00426C2D">
    <w:pPr>
      <w:pStyle w:val="Footer"/>
    </w:pPr>
    <w:r>
      <w:fldChar w:fldCharType="begin"/>
    </w:r>
    <w:r>
      <w:instrText xml:space="preserve"> PAGE   \* MERGEFORMAT </w:instrText>
    </w:r>
    <w:r>
      <w:fldChar w:fldCharType="separate"/>
    </w:r>
    <w:r w:rsidR="007D0A9C">
      <w:rPr>
        <w:noProof/>
      </w:rPr>
      <w:t>76</w:t>
    </w:r>
    <w:r>
      <w:rPr>
        <w:noProof/>
      </w:rPr>
      <w:fldChar w:fldCharType="end"/>
    </w:r>
  </w:p>
  <w:p w14:paraId="7179016D" w14:textId="77777777" w:rsidR="00655EDD" w:rsidRDefault="00655EDD" w:rsidP="00674EAC">
    <w:pPr>
      <w:pStyle w:val="Footer"/>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A939" w14:textId="696F40CC" w:rsidR="00655EDD" w:rsidRPr="00852420" w:rsidRDefault="00655EDD">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C15951">
      <w:rPr>
        <w:rFonts w:ascii="Calisto MT" w:hAnsi="Calisto MT"/>
        <w:noProof/>
      </w:rPr>
      <w:t>2</w:t>
    </w:r>
    <w:r w:rsidRPr="00852420">
      <w:rPr>
        <w:rFonts w:ascii="Calisto MT" w:hAnsi="Calisto MT"/>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42F9" w14:textId="53D8553F" w:rsidR="00763E18" w:rsidRPr="00CB058C" w:rsidRDefault="00763E18">
    <w:pPr>
      <w:pStyle w:val="Footer"/>
      <w:rPr>
        <w:rFonts w:ascii="Tahoma" w:hAnsi="Tahoma" w:cs="Tahoma"/>
        <w:sz w:val="20"/>
        <w:szCs w:val="20"/>
      </w:rPr>
    </w:pPr>
    <w:r w:rsidRPr="00CB058C">
      <w:rPr>
        <w:rFonts w:ascii="Tahoma" w:hAnsi="Tahoma" w:cs="Tahoma"/>
        <w:sz w:val="20"/>
        <w:szCs w:val="20"/>
      </w:rPr>
      <w:fldChar w:fldCharType="begin"/>
    </w:r>
    <w:r w:rsidRPr="00CB058C">
      <w:rPr>
        <w:rFonts w:ascii="Tahoma" w:hAnsi="Tahoma" w:cs="Tahoma"/>
        <w:sz w:val="20"/>
        <w:szCs w:val="20"/>
      </w:rPr>
      <w:instrText>PAGE   \* MERGEFORMAT</w:instrText>
    </w:r>
    <w:r w:rsidRPr="00CB058C">
      <w:rPr>
        <w:rFonts w:ascii="Tahoma" w:hAnsi="Tahoma" w:cs="Tahoma"/>
        <w:sz w:val="20"/>
        <w:szCs w:val="20"/>
      </w:rPr>
      <w:fldChar w:fldCharType="separate"/>
    </w:r>
    <w:r w:rsidR="004B5616" w:rsidRPr="004B5616">
      <w:rPr>
        <w:rFonts w:ascii="Tahoma" w:hAnsi="Tahoma" w:cs="Tahoma"/>
        <w:noProof/>
        <w:sz w:val="20"/>
        <w:szCs w:val="20"/>
        <w:lang w:val="id-ID"/>
      </w:rPr>
      <w:t>636</w:t>
    </w:r>
    <w:r w:rsidRPr="00CB058C">
      <w:rPr>
        <w:rFonts w:ascii="Tahoma" w:hAnsi="Tahoma" w:cs="Tahoma"/>
        <w:sz w:val="20"/>
        <w:szCs w:val="20"/>
      </w:rPr>
      <w:fldChar w:fldCharType="end"/>
    </w:r>
  </w:p>
  <w:p w14:paraId="658C153C" w14:textId="77777777" w:rsidR="00342957" w:rsidRDefault="0034295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0487" w14:textId="77777777" w:rsidR="00194C4D" w:rsidRPr="00194C4D" w:rsidRDefault="008B7D5A">
    <w:pPr>
      <w:pStyle w:val="Footer"/>
      <w:jc w:val="right"/>
      <w:rPr>
        <w:rFonts w:ascii="Cambria" w:hAnsi="Cambria"/>
      </w:rPr>
    </w:pPr>
    <w:hyperlink r:id="rId1" w:history="1">
      <w:r w:rsidR="00194C4D" w:rsidRPr="00194C4D">
        <w:rPr>
          <w:rStyle w:val="Hyperlink"/>
          <w:rFonts w:ascii="Tahoma" w:hAnsi="Tahoma" w:cs="Tahoma"/>
          <w:color w:val="auto"/>
          <w:u w:val="none"/>
          <w:lang w:val="id-ID"/>
        </w:rPr>
        <w:t>https://penelitimuda.com/index.php/SL/index</w:t>
      </w:r>
    </w:hyperlink>
    <w:r w:rsidR="00194C4D" w:rsidRPr="00194C4D">
      <w:rPr>
        <w:rFonts w:ascii="Tahoma" w:hAnsi="Tahoma" w:cs="Tahoma"/>
        <w:lang w:val="id-ID"/>
      </w:rPr>
      <w:t xml:space="preserve"> </w:t>
    </w:r>
    <w:r w:rsidR="00194C4D" w:rsidRPr="00194C4D">
      <w:rPr>
        <w:rFonts w:ascii="Tahoma" w:hAnsi="Tahoma" w:cs="Tahoma"/>
        <w:lang w:val="id-ID"/>
      </w:rPr>
      <w:tab/>
    </w:r>
    <w:r w:rsidR="00194C4D" w:rsidRPr="00194C4D">
      <w:rPr>
        <w:rFonts w:ascii="Tahoma" w:hAnsi="Tahoma" w:cs="Tahoma"/>
        <w:lang w:val="id-ID"/>
      </w:rPr>
      <w:tab/>
    </w:r>
    <w:r w:rsidR="00194C4D" w:rsidRPr="00194C4D">
      <w:rPr>
        <w:rFonts w:ascii="Tahoma" w:hAnsi="Tahoma" w:cs="Tahoma"/>
      </w:rPr>
      <w:fldChar w:fldCharType="begin"/>
    </w:r>
    <w:r w:rsidR="00194C4D" w:rsidRPr="00194C4D">
      <w:rPr>
        <w:rFonts w:ascii="Tahoma" w:hAnsi="Tahoma" w:cs="Tahoma"/>
      </w:rPr>
      <w:instrText>PAGE   \* MERGEFORMAT</w:instrText>
    </w:r>
    <w:r w:rsidR="00194C4D" w:rsidRPr="00194C4D">
      <w:rPr>
        <w:rFonts w:ascii="Tahoma" w:hAnsi="Tahoma" w:cs="Tahoma"/>
      </w:rPr>
      <w:fldChar w:fldCharType="separate"/>
    </w:r>
    <w:r w:rsidR="00194C4D" w:rsidRPr="00194C4D">
      <w:rPr>
        <w:rFonts w:ascii="Tahoma" w:hAnsi="Tahoma" w:cs="Tahoma"/>
        <w:lang w:val="id-ID"/>
      </w:rPr>
      <w:t>2</w:t>
    </w:r>
    <w:r w:rsidR="00194C4D" w:rsidRPr="00194C4D">
      <w:rPr>
        <w:rFonts w:ascii="Tahoma" w:hAnsi="Tahoma" w:cs="Tahoma"/>
      </w:rPr>
      <w:fldChar w:fldCharType="end"/>
    </w:r>
  </w:p>
  <w:p w14:paraId="31FE5854" w14:textId="77777777" w:rsidR="00655EDD" w:rsidRPr="00807E2A" w:rsidRDefault="00655EDD">
    <w:pPr>
      <w:pStyle w:val="Footer"/>
      <w:rPr>
        <w:lang w:val="id-ID"/>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EE2C" w14:textId="34359BBD" w:rsidR="00763E18" w:rsidRPr="00763E18" w:rsidRDefault="00E227BC" w:rsidP="00763E18">
    <w:pPr>
      <w:pStyle w:val="Footer"/>
      <w:tabs>
        <w:tab w:val="clear" w:pos="9360"/>
        <w:tab w:val="right" w:pos="8931"/>
      </w:tabs>
      <w:spacing w:before="40" w:beforeAutospacing="0" w:afterAutospacing="0"/>
      <w:ind w:left="-142"/>
      <w:jc w:val="right"/>
      <w:rPr>
        <w:rFonts w:ascii="Tahoma" w:hAnsi="Tahoma" w:cs="Tahoma"/>
        <w:lang w:val="id-ID"/>
      </w:rPr>
    </w:pPr>
    <w:r>
      <w:rPr>
        <w:rFonts w:ascii="Tahoma" w:hAnsi="Tahoma" w:cs="Tahoma"/>
        <w:noProof/>
      </w:rPr>
      <mc:AlternateContent>
        <mc:Choice Requires="wps">
          <w:drawing>
            <wp:anchor distT="0" distB="0" distL="114300" distR="114300" simplePos="0" relativeHeight="251658240" behindDoc="0" locked="0" layoutInCell="1" allowOverlap="1" wp14:anchorId="4F545C78" wp14:editId="21F8F03C">
              <wp:simplePos x="0" y="0"/>
              <wp:positionH relativeFrom="column">
                <wp:posOffset>-63500</wp:posOffset>
              </wp:positionH>
              <wp:positionV relativeFrom="paragraph">
                <wp:posOffset>202565</wp:posOffset>
              </wp:positionV>
              <wp:extent cx="2663825" cy="0"/>
              <wp:effectExtent l="12700" t="12065" r="19050" b="16510"/>
              <wp:wrapNone/>
              <wp:docPr id="10992301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2222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135872" id="_x0000_t32" coordsize="21600,21600" o:spt="32" o:oned="t" path="m,l21600,21600e" filled="f">
              <v:path arrowok="t" fillok="f" o:connecttype="none"/>
              <o:lock v:ext="edit" shapetype="t"/>
            </v:shapetype>
            <v:shape id="AutoShape 2" o:spid="_x0000_s1026" type="#_x0000_t32" style="position:absolute;margin-left:-5pt;margin-top:15.95pt;width:20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TjwAEAAGUDAAAOAAAAZHJzL2Uyb0RvYy54bWysU8Fu2zAMvQ/YPwi6L06yNCuMOD246y7d&#10;FqDdBzCybAuVRYFUYufvJ6lJVmy3oT4IlEg+Pj7Sm7tpsOKoiQ26Si5mcym0U9gY11Xy1/PDp1sp&#10;OIBrwKLTlTxplnfbjx82oy/1Enu0jSYRQRyXo69kH4Ivi4JVrwfgGXrtorNFGiDEK3VFQzBG9MEW&#10;y/l8XYxIjSdUmjm+3r865Tbjt61W4Wfbsg7CVjJyC/mkfO7TWWw3UHYEvjfqTAP+g8UAxsWiV6h7&#10;CCAOZP6BGowiZGzDTOFQYNsapXMPsZvF/K9unnrwOvcSxWF/lYnfD1b9ONZuR4m6mtyTf0T1wsJh&#10;3YPrdCbwfPJxcIskVTF6Lq8p6cJ+R2I/fscmxsAhYFZhamlIkLE/MWWxT1ex9RSEio/L9frz7fJG&#10;CnXxFVBeEj1x+KZxEMmoJAcC0/WhRufiSJEWuQwcHzkkWlBeElJVhw/G2jxZ68QYS8XvJmcwWtMk&#10;b4pj6va1JXGEuByr1ZdlvcpNRs/bMMKDazJar6H5erYDGPtqx+rWJTyd9+1M6SJO2kQu99icdnRR&#10;MM4ykz7vXVqWt/es85+/Y/sbAAD//wMAUEsDBBQABgAIAAAAIQAAjq4E3gAAAAkBAAAPAAAAZHJz&#10;L2Rvd25yZXYueG1sTI/NTsMwEITvSH0Ha5G4tXbKj0gapwqFnpAqUXro0Yk3cUS8jmK3DW+PKw5w&#10;nJ3R7Df5erI9O+PoO0cSkoUAhlQ73VEr4fC5nT8D80GRVr0jlPCNHtbF7CZXmXYX+sDzPrQslpDP&#10;lAQTwpBx7muDVvmFG5Ci17jRqhDl2HI9qksstz1fCvHEreoofjBqwI3B+mt/shJ2Rr8dK1fSxr6W&#10;TfOeUvJyJCnvbqdyBSzgFP7CcMWP6FBEpsqdSHvWS5gnIm4JEu6TFFgMPIj0EVj1e+BFzv8vKH4A&#10;AAD//wMAUEsBAi0AFAAGAAgAAAAhALaDOJL+AAAA4QEAABMAAAAAAAAAAAAAAAAAAAAAAFtDb250&#10;ZW50X1R5cGVzXS54bWxQSwECLQAUAAYACAAAACEAOP0h/9YAAACUAQAACwAAAAAAAAAAAAAAAAAv&#10;AQAAX3JlbHMvLnJlbHNQSwECLQAUAAYACAAAACEAlO3048ABAABlAwAADgAAAAAAAAAAAAAAAAAu&#10;AgAAZHJzL2Uyb0RvYy54bWxQSwECLQAUAAYACAAAACEAAI6uBN4AAAAJAQAADwAAAAAAAAAAAAAA&#10;AAAaBAAAZHJzL2Rvd25yZXYueG1sUEsFBgAAAAAEAAQA8wAAACUFAAAAAA==&#10;" strokecolor="#4472c4" strokeweight="1.75pt">
              <v:shadow color="#868686"/>
            </v:shape>
          </w:pict>
        </mc:Fallback>
      </mc:AlternateContent>
    </w:r>
    <w:hyperlink r:id="rId1" w:history="1">
      <w:r w:rsidR="00763E18" w:rsidRPr="0065277D">
        <w:rPr>
          <w:rStyle w:val="Hyperlink"/>
          <w:rFonts w:ascii="Tahoma" w:hAnsi="Tahoma" w:cs="Tahoma"/>
          <w:color w:val="auto"/>
          <w:sz w:val="20"/>
          <w:szCs w:val="20"/>
          <w:u w:val="none"/>
          <w:lang w:val="id-ID"/>
        </w:rPr>
        <w:t>https://penelitimuda.com/index.php/SL/index</w:t>
      </w:r>
    </w:hyperlink>
    <w:r w:rsidR="00763E18" w:rsidRPr="0065277D">
      <w:rPr>
        <w:rFonts w:ascii="Tahoma" w:hAnsi="Tahoma" w:cs="Tahoma"/>
        <w:sz w:val="20"/>
        <w:szCs w:val="20"/>
        <w:lang w:val="id-ID"/>
      </w:rPr>
      <w:t xml:space="preserve"> </w:t>
    </w:r>
    <w:r w:rsidR="00763E18" w:rsidRPr="00763E18">
      <w:rPr>
        <w:rFonts w:ascii="Tahoma" w:hAnsi="Tahoma" w:cs="Tahoma"/>
        <w:lang w:val="id-ID"/>
      </w:rPr>
      <w:tab/>
    </w:r>
    <w:r w:rsidR="00763E18" w:rsidRPr="00763E18">
      <w:rPr>
        <w:rFonts w:ascii="Tahoma" w:hAnsi="Tahoma" w:cs="Tahoma"/>
        <w:lang w:val="id-ID"/>
      </w:rPr>
      <w:tab/>
    </w:r>
    <w:r w:rsidR="00763E18" w:rsidRPr="00CB058C">
      <w:rPr>
        <w:rFonts w:ascii="Tahoma" w:hAnsi="Tahoma" w:cs="Tahoma"/>
        <w:sz w:val="20"/>
        <w:szCs w:val="20"/>
      </w:rPr>
      <w:fldChar w:fldCharType="begin"/>
    </w:r>
    <w:r w:rsidR="00763E18" w:rsidRPr="00CB058C">
      <w:rPr>
        <w:rFonts w:ascii="Tahoma" w:hAnsi="Tahoma" w:cs="Tahoma"/>
        <w:sz w:val="20"/>
        <w:szCs w:val="20"/>
        <w:lang w:val="id-ID"/>
      </w:rPr>
      <w:instrText>PAGE   \* MERGEFORMAT</w:instrText>
    </w:r>
    <w:r w:rsidR="00763E18" w:rsidRPr="00CB058C">
      <w:rPr>
        <w:rFonts w:ascii="Tahoma" w:hAnsi="Tahoma" w:cs="Tahoma"/>
        <w:sz w:val="20"/>
        <w:szCs w:val="20"/>
      </w:rPr>
      <w:fldChar w:fldCharType="separate"/>
    </w:r>
    <w:r w:rsidR="004B5616">
      <w:rPr>
        <w:rFonts w:ascii="Tahoma" w:hAnsi="Tahoma" w:cs="Tahoma"/>
        <w:noProof/>
        <w:sz w:val="20"/>
        <w:szCs w:val="20"/>
        <w:lang w:val="id-ID"/>
      </w:rPr>
      <w:t>640</w:t>
    </w:r>
    <w:r w:rsidR="00763E18" w:rsidRPr="00CB058C">
      <w:rPr>
        <w:rFonts w:ascii="Tahoma" w:hAnsi="Tahoma" w:cs="Tahoma"/>
        <w:sz w:val="20"/>
        <w:szCs w:val="20"/>
      </w:rPr>
      <w:fldChar w:fldCharType="end"/>
    </w:r>
  </w:p>
  <w:p w14:paraId="3FA3ECEB" w14:textId="77777777" w:rsidR="00655EDD" w:rsidRPr="00807E2A" w:rsidRDefault="00655EDD" w:rsidP="00342957">
    <w:pPr>
      <w:pStyle w:val="Footer"/>
      <w:tabs>
        <w:tab w:val="clear" w:pos="9360"/>
        <w:tab w:val="left" w:pos="5040"/>
        <w:tab w:val="left" w:pos="5760"/>
      </w:tabs>
      <w:jc w:val="left"/>
      <w:rPr>
        <w:lang w:val="id-ID"/>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3AC0C" w14:textId="408DC080" w:rsidR="00763E18" w:rsidRPr="00763E18" w:rsidRDefault="00E227BC" w:rsidP="00763E18">
    <w:pPr>
      <w:pStyle w:val="Footer"/>
      <w:tabs>
        <w:tab w:val="clear" w:pos="9360"/>
        <w:tab w:val="right" w:pos="9072"/>
      </w:tabs>
      <w:spacing w:before="40" w:beforeAutospacing="0" w:afterAutospacing="0"/>
      <w:ind w:right="-45"/>
      <w:jc w:val="right"/>
      <w:rPr>
        <w:rFonts w:ascii="Tahoma" w:hAnsi="Tahoma" w:cs="Tahoma"/>
      </w:rPr>
    </w:pPr>
    <w:r w:rsidRPr="00421282">
      <w:rPr>
        <w:rFonts w:ascii="Times New Roman" w:hAnsi="Times New Roman"/>
        <w:noProof/>
        <w:sz w:val="20"/>
        <w:szCs w:val="20"/>
      </w:rPr>
      <mc:AlternateContent>
        <mc:Choice Requires="wps">
          <w:drawing>
            <wp:anchor distT="0" distB="0" distL="114300" distR="114300" simplePos="0" relativeHeight="251657216" behindDoc="0" locked="0" layoutInCell="1" allowOverlap="1" wp14:anchorId="726C469A" wp14:editId="1ADA8A19">
              <wp:simplePos x="0" y="0"/>
              <wp:positionH relativeFrom="column">
                <wp:posOffset>-94615</wp:posOffset>
              </wp:positionH>
              <wp:positionV relativeFrom="paragraph">
                <wp:posOffset>207645</wp:posOffset>
              </wp:positionV>
              <wp:extent cx="2663825" cy="0"/>
              <wp:effectExtent l="19685" t="17145" r="12065" b="11430"/>
              <wp:wrapNone/>
              <wp:docPr id="141945995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2222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A046A7" id="_x0000_t32" coordsize="21600,21600" o:spt="32" o:oned="t" path="m,l21600,21600e" filled="f">
              <v:path arrowok="t" fillok="f" o:connecttype="none"/>
              <o:lock v:ext="edit" shapetype="t"/>
            </v:shapetype>
            <v:shape id="AutoShape 1" o:spid="_x0000_s1026" type="#_x0000_t32" style="position:absolute;margin-left:-7.45pt;margin-top:16.35pt;width:20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TjwAEAAGUDAAAOAAAAZHJzL2Uyb0RvYy54bWysU8Fu2zAMvQ/YPwi6L06yNCuMOD246y7d&#10;FqDdBzCybAuVRYFUYufvJ6lJVmy3oT4IlEg+Pj7Sm7tpsOKoiQ26Si5mcym0U9gY11Xy1/PDp1sp&#10;OIBrwKLTlTxplnfbjx82oy/1Enu0jSYRQRyXo69kH4Ivi4JVrwfgGXrtorNFGiDEK3VFQzBG9MEW&#10;y/l8XYxIjSdUmjm+3r865Tbjt61W4Wfbsg7CVjJyC/mkfO7TWWw3UHYEvjfqTAP+g8UAxsWiV6h7&#10;CCAOZP6BGowiZGzDTOFQYNsapXMPsZvF/K9unnrwOvcSxWF/lYnfD1b9ONZuR4m6mtyTf0T1wsJh&#10;3YPrdCbwfPJxcIskVTF6Lq8p6cJ+R2I/fscmxsAhYFZhamlIkLE/MWWxT1ex9RSEio/L9frz7fJG&#10;CnXxFVBeEj1x+KZxEMmoJAcC0/WhRufiSJEWuQwcHzkkWlBeElJVhw/G2jxZ68QYS8XvJmcwWtMk&#10;b4pj6va1JXGEuByr1ZdlvcpNRs/bMMKDazJar6H5erYDGPtqx+rWJTyd9+1M6SJO2kQu99icdnRR&#10;MM4ykz7vXVqWt/es85+/Y/sbAAD//wMAUEsDBBQABgAIAAAAIQBsNvEm3QAAAAkBAAAPAAAAZHJz&#10;L2Rvd25yZXYueG1sTI/BTsMwDIbvSLxDZCRuW9pRDVaaTmXACQmJwWFHt3Gbisapmmwrb08QBzja&#10;/vT7+4vtbAdxosn3jhWkywQEceN0z52Cj/fnxR0IH5A1Do5JwRd52JaXFwXm2p35jU770IkYwj5H&#10;BSaEMZfSN4Ys+qUbieOtdZPFEMepk3rCcwy3g1wlyVpa7Dl+MDjSzlDzuT9aBa9GPx1qV/HOPlZt&#10;+7Lh9OHASl1fzdU9iEBz+IPhRz+qQxmdandk7cWgYJFmm4gquFndgohAlmRrEPXvQpaF/N+g/AYA&#10;AP//AwBQSwECLQAUAAYACAAAACEAtoM4kv4AAADhAQAAEwAAAAAAAAAAAAAAAAAAAAAAW0NvbnRl&#10;bnRfVHlwZXNdLnhtbFBLAQItABQABgAIAAAAIQA4/SH/1gAAAJQBAAALAAAAAAAAAAAAAAAAAC8B&#10;AABfcmVscy8ucmVsc1BLAQItABQABgAIAAAAIQCU7fTjwAEAAGUDAAAOAAAAAAAAAAAAAAAAAC4C&#10;AABkcnMvZTJvRG9jLnhtbFBLAQItABQABgAIAAAAIQBsNvEm3QAAAAkBAAAPAAAAAAAAAAAAAAAA&#10;ABoEAABkcnMvZG93bnJldi54bWxQSwUGAAAAAAQABADzAAAAJAUAAAAA&#10;" strokecolor="#4472c4" strokeweight="1.75pt">
              <v:shadow color="#868686"/>
            </v:shape>
          </w:pict>
        </mc:Fallback>
      </mc:AlternateContent>
    </w:r>
    <w:hyperlink r:id="rId1" w:history="1">
      <w:r w:rsidR="00763E18" w:rsidRPr="00421282">
        <w:rPr>
          <w:rStyle w:val="Hyperlink"/>
          <w:rFonts w:ascii="Tahoma" w:hAnsi="Tahoma" w:cs="Tahoma"/>
          <w:color w:val="auto"/>
          <w:sz w:val="20"/>
          <w:szCs w:val="20"/>
          <w:u w:val="none"/>
          <w:lang w:val="id-ID"/>
        </w:rPr>
        <w:t>https://penelitimuda.com/index.php/SL/index</w:t>
      </w:r>
    </w:hyperlink>
    <w:r w:rsidR="00763E18" w:rsidRPr="00763E18">
      <w:rPr>
        <w:rFonts w:ascii="Tahoma" w:hAnsi="Tahoma" w:cs="Tahoma"/>
        <w:lang w:val="id-ID"/>
      </w:rPr>
      <w:t xml:space="preserve"> </w:t>
    </w:r>
    <w:r w:rsidR="00763E18" w:rsidRPr="00763E18">
      <w:rPr>
        <w:rFonts w:ascii="Tahoma" w:hAnsi="Tahoma" w:cs="Tahoma"/>
        <w:lang w:val="id-ID"/>
      </w:rPr>
      <w:tab/>
    </w:r>
    <w:r w:rsidR="00763E18" w:rsidRPr="00763E18">
      <w:rPr>
        <w:rFonts w:ascii="Tahoma" w:hAnsi="Tahoma" w:cs="Tahoma"/>
        <w:lang w:val="id-ID"/>
      </w:rPr>
      <w:tab/>
    </w:r>
    <w:r w:rsidR="00763E18" w:rsidRPr="00CB058C">
      <w:rPr>
        <w:rFonts w:ascii="Tahoma" w:hAnsi="Tahoma" w:cs="Tahoma"/>
        <w:sz w:val="20"/>
        <w:szCs w:val="20"/>
      </w:rPr>
      <w:fldChar w:fldCharType="begin"/>
    </w:r>
    <w:r w:rsidR="00763E18" w:rsidRPr="00CB058C">
      <w:rPr>
        <w:rFonts w:ascii="Tahoma" w:hAnsi="Tahoma" w:cs="Tahoma"/>
        <w:sz w:val="20"/>
        <w:szCs w:val="20"/>
      </w:rPr>
      <w:instrText>PAGE   \* MERGEFORMAT</w:instrText>
    </w:r>
    <w:r w:rsidR="00763E18" w:rsidRPr="00CB058C">
      <w:rPr>
        <w:rFonts w:ascii="Tahoma" w:hAnsi="Tahoma" w:cs="Tahoma"/>
        <w:sz w:val="20"/>
        <w:szCs w:val="20"/>
      </w:rPr>
      <w:fldChar w:fldCharType="separate"/>
    </w:r>
    <w:r w:rsidR="004B5616" w:rsidRPr="004B5616">
      <w:rPr>
        <w:rFonts w:ascii="Tahoma" w:hAnsi="Tahoma" w:cs="Tahoma"/>
        <w:noProof/>
        <w:sz w:val="20"/>
        <w:szCs w:val="20"/>
        <w:lang w:val="id-ID"/>
      </w:rPr>
      <w:t>637</w:t>
    </w:r>
    <w:r w:rsidR="00763E18" w:rsidRPr="00CB058C">
      <w:rPr>
        <w:rFonts w:ascii="Tahoma" w:hAnsi="Tahoma" w:cs="Tahoma"/>
        <w:sz w:val="20"/>
        <w:szCs w:val="20"/>
      </w:rPr>
      <w:fldChar w:fldCharType="end"/>
    </w:r>
  </w:p>
  <w:p w14:paraId="05EC4D10" w14:textId="77777777" w:rsidR="00763E18" w:rsidRDefault="00763E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105D9" w14:textId="77777777" w:rsidR="008B7D5A" w:rsidRDefault="008B7D5A" w:rsidP="0048529F">
      <w:pPr>
        <w:spacing w:before="0" w:after="0"/>
      </w:pPr>
      <w:r>
        <w:separator/>
      </w:r>
    </w:p>
  </w:footnote>
  <w:footnote w:type="continuationSeparator" w:id="0">
    <w:p w14:paraId="56827C7C" w14:textId="77777777" w:rsidR="008B7D5A" w:rsidRDefault="008B7D5A"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83F7" w14:textId="77777777" w:rsidR="00655EDD" w:rsidRPr="00194C4D" w:rsidRDefault="00194C4D" w:rsidP="00194C4D">
    <w:pPr>
      <w:pStyle w:val="8AbstrakBahasaIndonesia"/>
      <w:jc w:val="right"/>
      <w:rPr>
        <w:rFonts w:ascii="Tahoma" w:hAnsi="Tahoma" w:cs="Tahoma"/>
        <w:sz w:val="22"/>
        <w:szCs w:val="22"/>
      </w:rPr>
    </w:pPr>
    <w:r w:rsidRPr="00194C4D">
      <w:rPr>
        <w:rFonts w:ascii="Tahoma" w:hAnsi="Tahoma" w:cs="Tahoma"/>
      </w:rPr>
      <w:t>ISSN</w:t>
    </w:r>
    <w:r w:rsidRPr="00194C4D">
      <w:rPr>
        <w:rFonts w:ascii="Tahoma" w:hAnsi="Tahoma" w:cs="Tahoma"/>
        <w:lang w:val="id-ID"/>
      </w:rPr>
      <w:t xml:space="preserve"> </w:t>
    </w:r>
    <w:hyperlink r:id="rId1" w:tgtFrame="_blank" w:history="1">
      <w:r w:rsidRPr="00194C4D">
        <w:rPr>
          <w:rStyle w:val="Hyperlink"/>
          <w:rFonts w:ascii="Tahoma" w:hAnsi="Tahoma" w:cs="Tahoma"/>
          <w:bCs/>
          <w:color w:val="auto"/>
          <w:u w:val="none"/>
          <w:lang w:val="en-US"/>
        </w:rPr>
        <w:t>2776-1592</w:t>
      </w:r>
    </w:hyperlink>
    <w:r w:rsidRPr="00194C4D">
      <w:rPr>
        <w:rStyle w:val="Strong"/>
        <w:rFonts w:ascii="Tahoma" w:hAnsi="Tahoma" w:cs="Tahoma"/>
        <w:b w:val="0"/>
      </w:rPr>
      <w:t xml:space="preserve"> (Online)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F0E1" w14:textId="77777777" w:rsidR="00655EDD" w:rsidRPr="00194C4D" w:rsidRDefault="00194C4D" w:rsidP="00194C4D">
    <w:pPr>
      <w:pStyle w:val="Heading6"/>
      <w:tabs>
        <w:tab w:val="left" w:pos="5891"/>
      </w:tabs>
      <w:ind w:left="0" w:firstLine="0"/>
      <w:jc w:val="right"/>
      <w:rPr>
        <w:rFonts w:ascii="Tahoma" w:hAnsi="Tahoma" w:cs="Tahoma"/>
        <w:sz w:val="22"/>
        <w:szCs w:val="22"/>
      </w:rPr>
    </w:pPr>
    <w:r w:rsidRPr="00194C4D">
      <w:rPr>
        <w:rFonts w:ascii="Tahoma" w:hAnsi="Tahoma" w:cs="Tahoma"/>
      </w:rPr>
      <w:t>ISSN</w:t>
    </w:r>
    <w:r w:rsidRPr="00194C4D">
      <w:rPr>
        <w:rFonts w:ascii="Tahoma" w:hAnsi="Tahoma" w:cs="Tahoma"/>
        <w:lang w:val="id-ID"/>
      </w:rPr>
      <w:t xml:space="preserve"> </w:t>
    </w:r>
    <w:hyperlink r:id="rId1" w:tgtFrame="_blank" w:history="1">
      <w:r w:rsidRPr="00194C4D">
        <w:rPr>
          <w:rStyle w:val="Hyperlink"/>
          <w:rFonts w:ascii="Tahoma" w:hAnsi="Tahoma" w:cs="Tahoma"/>
          <w:bCs/>
          <w:color w:val="auto"/>
          <w:u w:val="none"/>
        </w:rPr>
        <w:t>2776-1592</w:t>
      </w:r>
    </w:hyperlink>
    <w:r w:rsidRPr="00194C4D">
      <w:rPr>
        <w:rStyle w:val="Strong"/>
        <w:rFonts w:ascii="Tahoma" w:hAnsi="Tahoma" w:cs="Tahoma"/>
        <w:b w:val="0"/>
      </w:rPr>
      <w:t xml:space="preserve"> (Online)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D0B3" w14:textId="77777777" w:rsidR="005E32DC" w:rsidRPr="005E32DC" w:rsidRDefault="005E32DC" w:rsidP="005E32DC">
    <w:pPr>
      <w:pStyle w:val="Heading6"/>
      <w:tabs>
        <w:tab w:val="left" w:pos="5891"/>
      </w:tabs>
      <w:ind w:left="0" w:firstLine="0"/>
      <w:jc w:val="right"/>
      <w:rPr>
        <w:rFonts w:ascii="Tahoma" w:hAnsi="Tahoma" w:cs="Tahoma"/>
        <w:sz w:val="22"/>
        <w:szCs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D791C" w14:textId="77777777" w:rsidR="005E32DC" w:rsidRPr="005E32DC" w:rsidRDefault="005E32DC" w:rsidP="005E32DC">
    <w:pPr>
      <w:pStyle w:val="Heading6"/>
      <w:tabs>
        <w:tab w:val="left" w:pos="5891"/>
      </w:tabs>
      <w:ind w:left="0" w:firstLine="0"/>
      <w:jc w:val="right"/>
      <w:rPr>
        <w:rFonts w:ascii="Tahoma" w:hAnsi="Tahoma" w:cs="Tahoma"/>
        <w:sz w:val="22"/>
        <w:szCs w:val="22"/>
      </w:rPr>
    </w:pPr>
    <w:r w:rsidRPr="00194C4D">
      <w:rPr>
        <w:rFonts w:ascii="Tahoma" w:hAnsi="Tahoma" w:cs="Tahoma"/>
      </w:rPr>
      <w:t>ISSN</w:t>
    </w:r>
    <w:r w:rsidRPr="00194C4D">
      <w:rPr>
        <w:rFonts w:ascii="Tahoma" w:hAnsi="Tahoma" w:cs="Tahoma"/>
        <w:lang w:val="id-ID"/>
      </w:rPr>
      <w:t xml:space="preserve"> </w:t>
    </w:r>
    <w:hyperlink r:id="rId1" w:tgtFrame="_blank" w:history="1">
      <w:r w:rsidRPr="00194C4D">
        <w:rPr>
          <w:rStyle w:val="Hyperlink"/>
          <w:rFonts w:ascii="Tahoma" w:hAnsi="Tahoma" w:cs="Tahoma"/>
          <w:bCs/>
          <w:color w:val="auto"/>
          <w:u w:val="none"/>
        </w:rPr>
        <w:t>2776-1592</w:t>
      </w:r>
    </w:hyperlink>
    <w:r w:rsidRPr="00194C4D">
      <w:rPr>
        <w:rStyle w:val="Strong"/>
        <w:rFonts w:ascii="Tahoma" w:hAnsi="Tahoma" w:cs="Tahoma"/>
        <w:b w:val="0"/>
      </w:rPr>
      <w:t xml:space="preserve"> (Online)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9D5"/>
    <w:multiLevelType w:val="hybridMultilevel"/>
    <w:tmpl w:val="5B868F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472C74"/>
    <w:multiLevelType w:val="hybridMultilevel"/>
    <w:tmpl w:val="0A98A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50AA8"/>
    <w:multiLevelType w:val="hybridMultilevel"/>
    <w:tmpl w:val="DAB625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856EE0"/>
    <w:multiLevelType w:val="hybridMultilevel"/>
    <w:tmpl w:val="B35EC0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482273"/>
    <w:multiLevelType w:val="hybridMultilevel"/>
    <w:tmpl w:val="2B8E5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83A19"/>
    <w:multiLevelType w:val="hybridMultilevel"/>
    <w:tmpl w:val="7DEA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87929"/>
    <w:multiLevelType w:val="hybridMultilevel"/>
    <w:tmpl w:val="2B7C8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668A1"/>
    <w:multiLevelType w:val="hybridMultilevel"/>
    <w:tmpl w:val="D5A6E02A"/>
    <w:lvl w:ilvl="0" w:tplc="763A30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47B7E99"/>
    <w:multiLevelType w:val="hybridMultilevel"/>
    <w:tmpl w:val="F99ED81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F02FFF"/>
    <w:multiLevelType w:val="hybridMultilevel"/>
    <w:tmpl w:val="3F527FD6"/>
    <w:lvl w:ilvl="0" w:tplc="04210011">
      <w:start w:val="1"/>
      <w:numFmt w:val="decimal"/>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A0B2564A">
      <w:start w:val="1"/>
      <w:numFmt w:val="decimal"/>
      <w:lvlText w:val="%3."/>
      <w:lvlJc w:val="left"/>
      <w:pPr>
        <w:tabs>
          <w:tab w:val="num" w:pos="2340"/>
        </w:tabs>
        <w:ind w:left="2340" w:hanging="360"/>
      </w:pPr>
      <w:rPr>
        <w:rFonts w:ascii="Times New Roman" w:eastAsia="Times New Roman" w:hAnsi="Times New Roman" w:cs="Times New Roman"/>
        <w:b w:val="0"/>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300815"/>
    <w:multiLevelType w:val="hybridMultilevel"/>
    <w:tmpl w:val="B100BA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2ED0276"/>
    <w:multiLevelType w:val="hybridMultilevel"/>
    <w:tmpl w:val="C8CEFC0C"/>
    <w:lvl w:ilvl="0" w:tplc="665646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7CA32AC"/>
    <w:multiLevelType w:val="hybridMultilevel"/>
    <w:tmpl w:val="B100BA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0C24DD4"/>
    <w:multiLevelType w:val="hybridMultilevel"/>
    <w:tmpl w:val="7E8AF7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9024DFF"/>
    <w:multiLevelType w:val="hybridMultilevel"/>
    <w:tmpl w:val="822EB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668FC"/>
    <w:multiLevelType w:val="hybridMultilevel"/>
    <w:tmpl w:val="03320B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3"/>
  </w:num>
  <w:num w:numId="3">
    <w:abstractNumId w:val="3"/>
  </w:num>
  <w:num w:numId="4">
    <w:abstractNumId w:val="11"/>
  </w:num>
  <w:num w:numId="5">
    <w:abstractNumId w:val="7"/>
  </w:num>
  <w:num w:numId="6">
    <w:abstractNumId w:val="2"/>
  </w:num>
  <w:num w:numId="7">
    <w:abstractNumId w:val="9"/>
  </w:num>
  <w:num w:numId="8">
    <w:abstractNumId w:val="15"/>
  </w:num>
  <w:num w:numId="9">
    <w:abstractNumId w:val="10"/>
  </w:num>
  <w:num w:numId="10">
    <w:abstractNumId w:val="0"/>
  </w:num>
  <w:num w:numId="11">
    <w:abstractNumId w:val="12"/>
  </w:num>
  <w:num w:numId="12">
    <w:abstractNumId w:val="8"/>
  </w:num>
  <w:num w:numId="13">
    <w:abstractNumId w:val="4"/>
  </w:num>
  <w:num w:numId="14">
    <w:abstractNumId w:val="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F"/>
    <w:rsid w:val="00002313"/>
    <w:rsid w:val="0000350D"/>
    <w:rsid w:val="00003962"/>
    <w:rsid w:val="00007944"/>
    <w:rsid w:val="000101D8"/>
    <w:rsid w:val="0001216B"/>
    <w:rsid w:val="00013A2E"/>
    <w:rsid w:val="00021BA6"/>
    <w:rsid w:val="0002372F"/>
    <w:rsid w:val="000238D5"/>
    <w:rsid w:val="000338D4"/>
    <w:rsid w:val="00037C1E"/>
    <w:rsid w:val="0004130F"/>
    <w:rsid w:val="00042B77"/>
    <w:rsid w:val="00044019"/>
    <w:rsid w:val="0004421C"/>
    <w:rsid w:val="00051E5F"/>
    <w:rsid w:val="00056EB0"/>
    <w:rsid w:val="000612BF"/>
    <w:rsid w:val="000635B4"/>
    <w:rsid w:val="00063ED0"/>
    <w:rsid w:val="00064AFF"/>
    <w:rsid w:val="00065E30"/>
    <w:rsid w:val="0007255E"/>
    <w:rsid w:val="000775D8"/>
    <w:rsid w:val="0007797C"/>
    <w:rsid w:val="000916F2"/>
    <w:rsid w:val="00092CBF"/>
    <w:rsid w:val="000968BA"/>
    <w:rsid w:val="000A1D5E"/>
    <w:rsid w:val="000A28A1"/>
    <w:rsid w:val="000A41CF"/>
    <w:rsid w:val="000B0398"/>
    <w:rsid w:val="000B0ADF"/>
    <w:rsid w:val="000B2065"/>
    <w:rsid w:val="000B4B5D"/>
    <w:rsid w:val="000C21CE"/>
    <w:rsid w:val="000C2DE8"/>
    <w:rsid w:val="000C359F"/>
    <w:rsid w:val="000C669A"/>
    <w:rsid w:val="000C6F0E"/>
    <w:rsid w:val="000D547B"/>
    <w:rsid w:val="000D617F"/>
    <w:rsid w:val="000E1207"/>
    <w:rsid w:val="000E238D"/>
    <w:rsid w:val="000E51BA"/>
    <w:rsid w:val="000E62AA"/>
    <w:rsid w:val="000E6BA4"/>
    <w:rsid w:val="000F18E6"/>
    <w:rsid w:val="000F487C"/>
    <w:rsid w:val="000F7DC8"/>
    <w:rsid w:val="00100106"/>
    <w:rsid w:val="001026F2"/>
    <w:rsid w:val="00106F3C"/>
    <w:rsid w:val="001077A4"/>
    <w:rsid w:val="00110B5B"/>
    <w:rsid w:val="00111422"/>
    <w:rsid w:val="00112627"/>
    <w:rsid w:val="00114DBE"/>
    <w:rsid w:val="00115491"/>
    <w:rsid w:val="00121367"/>
    <w:rsid w:val="00123407"/>
    <w:rsid w:val="00130749"/>
    <w:rsid w:val="00131013"/>
    <w:rsid w:val="001333A7"/>
    <w:rsid w:val="00136DAD"/>
    <w:rsid w:val="00137D73"/>
    <w:rsid w:val="0014162F"/>
    <w:rsid w:val="0014708D"/>
    <w:rsid w:val="00147B6E"/>
    <w:rsid w:val="00152660"/>
    <w:rsid w:val="00172EB3"/>
    <w:rsid w:val="00180CF9"/>
    <w:rsid w:val="0018307E"/>
    <w:rsid w:val="00183570"/>
    <w:rsid w:val="0019164E"/>
    <w:rsid w:val="00192079"/>
    <w:rsid w:val="00194952"/>
    <w:rsid w:val="00194C4D"/>
    <w:rsid w:val="001951E9"/>
    <w:rsid w:val="001B623A"/>
    <w:rsid w:val="001B649C"/>
    <w:rsid w:val="001B64C1"/>
    <w:rsid w:val="001C0B63"/>
    <w:rsid w:val="001C2BB5"/>
    <w:rsid w:val="001C7B55"/>
    <w:rsid w:val="001D008F"/>
    <w:rsid w:val="001D206A"/>
    <w:rsid w:val="001D62DA"/>
    <w:rsid w:val="001D70A5"/>
    <w:rsid w:val="001D73A8"/>
    <w:rsid w:val="001D760F"/>
    <w:rsid w:val="001E225B"/>
    <w:rsid w:val="001E427E"/>
    <w:rsid w:val="001E7286"/>
    <w:rsid w:val="001F15E1"/>
    <w:rsid w:val="00202F1F"/>
    <w:rsid w:val="00205117"/>
    <w:rsid w:val="002075D3"/>
    <w:rsid w:val="002130DA"/>
    <w:rsid w:val="00213520"/>
    <w:rsid w:val="002160B6"/>
    <w:rsid w:val="00217777"/>
    <w:rsid w:val="002263A3"/>
    <w:rsid w:val="0022690D"/>
    <w:rsid w:val="00230CD4"/>
    <w:rsid w:val="002332BD"/>
    <w:rsid w:val="00234254"/>
    <w:rsid w:val="002345BB"/>
    <w:rsid w:val="0023482A"/>
    <w:rsid w:val="0023521E"/>
    <w:rsid w:val="00236FC8"/>
    <w:rsid w:val="00240BB2"/>
    <w:rsid w:val="00244289"/>
    <w:rsid w:val="00244C3B"/>
    <w:rsid w:val="002450A9"/>
    <w:rsid w:val="0025190A"/>
    <w:rsid w:val="00256ADF"/>
    <w:rsid w:val="00256F38"/>
    <w:rsid w:val="00262400"/>
    <w:rsid w:val="00264831"/>
    <w:rsid w:val="00265144"/>
    <w:rsid w:val="00267EA3"/>
    <w:rsid w:val="00271568"/>
    <w:rsid w:val="002722C2"/>
    <w:rsid w:val="002767AF"/>
    <w:rsid w:val="00276C46"/>
    <w:rsid w:val="0027735A"/>
    <w:rsid w:val="002823D4"/>
    <w:rsid w:val="00282AF6"/>
    <w:rsid w:val="002838CA"/>
    <w:rsid w:val="00286357"/>
    <w:rsid w:val="00290631"/>
    <w:rsid w:val="00292C40"/>
    <w:rsid w:val="00296B77"/>
    <w:rsid w:val="002A2D68"/>
    <w:rsid w:val="002B3D27"/>
    <w:rsid w:val="002B3E04"/>
    <w:rsid w:val="002B5064"/>
    <w:rsid w:val="002B5389"/>
    <w:rsid w:val="002B5768"/>
    <w:rsid w:val="002B7DED"/>
    <w:rsid w:val="002C0D58"/>
    <w:rsid w:val="002C7D35"/>
    <w:rsid w:val="002D2AF0"/>
    <w:rsid w:val="002D3ABB"/>
    <w:rsid w:val="002D74A3"/>
    <w:rsid w:val="002D7995"/>
    <w:rsid w:val="002D7DD2"/>
    <w:rsid w:val="002E08ED"/>
    <w:rsid w:val="002E39AF"/>
    <w:rsid w:val="002E4A30"/>
    <w:rsid w:val="002E66FC"/>
    <w:rsid w:val="002F168E"/>
    <w:rsid w:val="002F391D"/>
    <w:rsid w:val="002F41F8"/>
    <w:rsid w:val="002F481B"/>
    <w:rsid w:val="002F5002"/>
    <w:rsid w:val="002F511B"/>
    <w:rsid w:val="00300C2F"/>
    <w:rsid w:val="00304A46"/>
    <w:rsid w:val="00313E44"/>
    <w:rsid w:val="00314ABE"/>
    <w:rsid w:val="003157AF"/>
    <w:rsid w:val="003159A2"/>
    <w:rsid w:val="003215B9"/>
    <w:rsid w:val="00326186"/>
    <w:rsid w:val="00326622"/>
    <w:rsid w:val="00330126"/>
    <w:rsid w:val="00333C0B"/>
    <w:rsid w:val="00334D80"/>
    <w:rsid w:val="003359A8"/>
    <w:rsid w:val="00342957"/>
    <w:rsid w:val="003447B2"/>
    <w:rsid w:val="003447F8"/>
    <w:rsid w:val="003448C5"/>
    <w:rsid w:val="003468C3"/>
    <w:rsid w:val="003474B8"/>
    <w:rsid w:val="003529D7"/>
    <w:rsid w:val="00363795"/>
    <w:rsid w:val="00367AFF"/>
    <w:rsid w:val="00367DFF"/>
    <w:rsid w:val="003726AC"/>
    <w:rsid w:val="00372C20"/>
    <w:rsid w:val="003740D9"/>
    <w:rsid w:val="0038061D"/>
    <w:rsid w:val="00381C6F"/>
    <w:rsid w:val="00386967"/>
    <w:rsid w:val="00392200"/>
    <w:rsid w:val="00395E9D"/>
    <w:rsid w:val="003A188C"/>
    <w:rsid w:val="003A4EAB"/>
    <w:rsid w:val="003A4F21"/>
    <w:rsid w:val="003A760B"/>
    <w:rsid w:val="003B094D"/>
    <w:rsid w:val="003B1B31"/>
    <w:rsid w:val="003B2534"/>
    <w:rsid w:val="003C144B"/>
    <w:rsid w:val="003C1B83"/>
    <w:rsid w:val="003C34C3"/>
    <w:rsid w:val="003C4E8F"/>
    <w:rsid w:val="003C5115"/>
    <w:rsid w:val="003C65DF"/>
    <w:rsid w:val="003C7506"/>
    <w:rsid w:val="003D0CC9"/>
    <w:rsid w:val="003D2217"/>
    <w:rsid w:val="003E69E2"/>
    <w:rsid w:val="003F0B81"/>
    <w:rsid w:val="003F168E"/>
    <w:rsid w:val="00401081"/>
    <w:rsid w:val="00403503"/>
    <w:rsid w:val="00403C19"/>
    <w:rsid w:val="0041330B"/>
    <w:rsid w:val="0042108C"/>
    <w:rsid w:val="00421282"/>
    <w:rsid w:val="00422C03"/>
    <w:rsid w:val="00423E21"/>
    <w:rsid w:val="00426C2D"/>
    <w:rsid w:val="0042725E"/>
    <w:rsid w:val="00432592"/>
    <w:rsid w:val="0044143F"/>
    <w:rsid w:val="0044215F"/>
    <w:rsid w:val="004511D1"/>
    <w:rsid w:val="00455F5D"/>
    <w:rsid w:val="00467DE7"/>
    <w:rsid w:val="00471A59"/>
    <w:rsid w:val="00471AD3"/>
    <w:rsid w:val="00471EA9"/>
    <w:rsid w:val="004766A6"/>
    <w:rsid w:val="00480E92"/>
    <w:rsid w:val="00481314"/>
    <w:rsid w:val="00484B18"/>
    <w:rsid w:val="0048529F"/>
    <w:rsid w:val="00486D54"/>
    <w:rsid w:val="00490901"/>
    <w:rsid w:val="00493901"/>
    <w:rsid w:val="004A091C"/>
    <w:rsid w:val="004A1548"/>
    <w:rsid w:val="004A1CE9"/>
    <w:rsid w:val="004A2838"/>
    <w:rsid w:val="004A68CC"/>
    <w:rsid w:val="004A74D4"/>
    <w:rsid w:val="004A7746"/>
    <w:rsid w:val="004B5616"/>
    <w:rsid w:val="004B5F67"/>
    <w:rsid w:val="004C13F1"/>
    <w:rsid w:val="004C3918"/>
    <w:rsid w:val="004C76EF"/>
    <w:rsid w:val="004D16CD"/>
    <w:rsid w:val="004D1D6B"/>
    <w:rsid w:val="004D4047"/>
    <w:rsid w:val="004D40C1"/>
    <w:rsid w:val="004D7B07"/>
    <w:rsid w:val="004E0BDF"/>
    <w:rsid w:val="004E192A"/>
    <w:rsid w:val="004E253F"/>
    <w:rsid w:val="004E290F"/>
    <w:rsid w:val="004F19B0"/>
    <w:rsid w:val="004F4C95"/>
    <w:rsid w:val="004F5599"/>
    <w:rsid w:val="004F6E5D"/>
    <w:rsid w:val="00502B0E"/>
    <w:rsid w:val="0050396E"/>
    <w:rsid w:val="0050419B"/>
    <w:rsid w:val="005056D9"/>
    <w:rsid w:val="0051077E"/>
    <w:rsid w:val="00513F82"/>
    <w:rsid w:val="00516185"/>
    <w:rsid w:val="00517A80"/>
    <w:rsid w:val="00520613"/>
    <w:rsid w:val="00523868"/>
    <w:rsid w:val="00524D9D"/>
    <w:rsid w:val="00526620"/>
    <w:rsid w:val="00526F06"/>
    <w:rsid w:val="00530252"/>
    <w:rsid w:val="00533046"/>
    <w:rsid w:val="005421FC"/>
    <w:rsid w:val="005437A2"/>
    <w:rsid w:val="005442AB"/>
    <w:rsid w:val="00545D31"/>
    <w:rsid w:val="0055128C"/>
    <w:rsid w:val="00556029"/>
    <w:rsid w:val="00561A4C"/>
    <w:rsid w:val="00562EF2"/>
    <w:rsid w:val="00563539"/>
    <w:rsid w:val="0056580A"/>
    <w:rsid w:val="0056716A"/>
    <w:rsid w:val="00567FA8"/>
    <w:rsid w:val="005701AD"/>
    <w:rsid w:val="00575BBE"/>
    <w:rsid w:val="00580860"/>
    <w:rsid w:val="0058144D"/>
    <w:rsid w:val="00582B87"/>
    <w:rsid w:val="005845ED"/>
    <w:rsid w:val="0059268B"/>
    <w:rsid w:val="00594121"/>
    <w:rsid w:val="0059483A"/>
    <w:rsid w:val="00594B22"/>
    <w:rsid w:val="005A0D95"/>
    <w:rsid w:val="005A12B5"/>
    <w:rsid w:val="005A26C1"/>
    <w:rsid w:val="005A2F0A"/>
    <w:rsid w:val="005A41ED"/>
    <w:rsid w:val="005A54DF"/>
    <w:rsid w:val="005B151C"/>
    <w:rsid w:val="005B1B19"/>
    <w:rsid w:val="005B3D72"/>
    <w:rsid w:val="005B562F"/>
    <w:rsid w:val="005B5BB6"/>
    <w:rsid w:val="005C0B5D"/>
    <w:rsid w:val="005C200A"/>
    <w:rsid w:val="005C21F8"/>
    <w:rsid w:val="005C274A"/>
    <w:rsid w:val="005C4469"/>
    <w:rsid w:val="005C4BFE"/>
    <w:rsid w:val="005C50D9"/>
    <w:rsid w:val="005C6637"/>
    <w:rsid w:val="005D08F6"/>
    <w:rsid w:val="005D113C"/>
    <w:rsid w:val="005D1F92"/>
    <w:rsid w:val="005D217F"/>
    <w:rsid w:val="005D27A1"/>
    <w:rsid w:val="005E0C9A"/>
    <w:rsid w:val="005E0F12"/>
    <w:rsid w:val="005E18DD"/>
    <w:rsid w:val="005E2AB1"/>
    <w:rsid w:val="005E2DBB"/>
    <w:rsid w:val="005E32DC"/>
    <w:rsid w:val="005E7300"/>
    <w:rsid w:val="005F159B"/>
    <w:rsid w:val="005F2531"/>
    <w:rsid w:val="005F5125"/>
    <w:rsid w:val="005F7BD2"/>
    <w:rsid w:val="006030D1"/>
    <w:rsid w:val="006052DE"/>
    <w:rsid w:val="00605B75"/>
    <w:rsid w:val="00606635"/>
    <w:rsid w:val="00613EB3"/>
    <w:rsid w:val="00615326"/>
    <w:rsid w:val="006178EC"/>
    <w:rsid w:val="00620C99"/>
    <w:rsid w:val="00624D21"/>
    <w:rsid w:val="00625412"/>
    <w:rsid w:val="00630A52"/>
    <w:rsid w:val="0063379F"/>
    <w:rsid w:val="00634623"/>
    <w:rsid w:val="00634941"/>
    <w:rsid w:val="0063743B"/>
    <w:rsid w:val="006408A6"/>
    <w:rsid w:val="00640D36"/>
    <w:rsid w:val="006474BF"/>
    <w:rsid w:val="00647B49"/>
    <w:rsid w:val="0065277D"/>
    <w:rsid w:val="00654FE2"/>
    <w:rsid w:val="00655C97"/>
    <w:rsid w:val="00655EDD"/>
    <w:rsid w:val="00662B5A"/>
    <w:rsid w:val="00662EC2"/>
    <w:rsid w:val="00664C89"/>
    <w:rsid w:val="0066703C"/>
    <w:rsid w:val="00672944"/>
    <w:rsid w:val="00673F78"/>
    <w:rsid w:val="00674494"/>
    <w:rsid w:val="0067490B"/>
    <w:rsid w:val="00674EAC"/>
    <w:rsid w:val="00675A84"/>
    <w:rsid w:val="00676510"/>
    <w:rsid w:val="00680ED2"/>
    <w:rsid w:val="0068429F"/>
    <w:rsid w:val="006844DA"/>
    <w:rsid w:val="0068673F"/>
    <w:rsid w:val="00690BA5"/>
    <w:rsid w:val="006929F9"/>
    <w:rsid w:val="00696C94"/>
    <w:rsid w:val="006979B0"/>
    <w:rsid w:val="006A2ADE"/>
    <w:rsid w:val="006B249C"/>
    <w:rsid w:val="006B49F0"/>
    <w:rsid w:val="006B5E0A"/>
    <w:rsid w:val="006B7020"/>
    <w:rsid w:val="006C0E04"/>
    <w:rsid w:val="006C0F08"/>
    <w:rsid w:val="006C2898"/>
    <w:rsid w:val="006C3EDF"/>
    <w:rsid w:val="006C524B"/>
    <w:rsid w:val="006D0EF1"/>
    <w:rsid w:val="006D3CE5"/>
    <w:rsid w:val="006D430D"/>
    <w:rsid w:val="006D431C"/>
    <w:rsid w:val="006D59B0"/>
    <w:rsid w:val="006E02AA"/>
    <w:rsid w:val="006E0DA8"/>
    <w:rsid w:val="006E1BEC"/>
    <w:rsid w:val="006E3E47"/>
    <w:rsid w:val="006F0D48"/>
    <w:rsid w:val="007006C7"/>
    <w:rsid w:val="0070339F"/>
    <w:rsid w:val="00707D68"/>
    <w:rsid w:val="00712E9F"/>
    <w:rsid w:val="00714FBC"/>
    <w:rsid w:val="00715C3B"/>
    <w:rsid w:val="007165BF"/>
    <w:rsid w:val="00720748"/>
    <w:rsid w:val="0072280E"/>
    <w:rsid w:val="00727865"/>
    <w:rsid w:val="00730DDD"/>
    <w:rsid w:val="00734224"/>
    <w:rsid w:val="00734CEE"/>
    <w:rsid w:val="007416EE"/>
    <w:rsid w:val="007425A7"/>
    <w:rsid w:val="00742A5D"/>
    <w:rsid w:val="007430DA"/>
    <w:rsid w:val="007442D9"/>
    <w:rsid w:val="00745531"/>
    <w:rsid w:val="0074745A"/>
    <w:rsid w:val="00754BD5"/>
    <w:rsid w:val="00754D9E"/>
    <w:rsid w:val="0075510A"/>
    <w:rsid w:val="00756514"/>
    <w:rsid w:val="00756FAF"/>
    <w:rsid w:val="0075737D"/>
    <w:rsid w:val="0076067D"/>
    <w:rsid w:val="00763E18"/>
    <w:rsid w:val="0076516C"/>
    <w:rsid w:val="00767011"/>
    <w:rsid w:val="0077012F"/>
    <w:rsid w:val="007721ED"/>
    <w:rsid w:val="00781165"/>
    <w:rsid w:val="007833AA"/>
    <w:rsid w:val="00784432"/>
    <w:rsid w:val="00787E6B"/>
    <w:rsid w:val="00790A02"/>
    <w:rsid w:val="007923C5"/>
    <w:rsid w:val="0079474F"/>
    <w:rsid w:val="007A271A"/>
    <w:rsid w:val="007A303A"/>
    <w:rsid w:val="007A5D95"/>
    <w:rsid w:val="007A621B"/>
    <w:rsid w:val="007B3945"/>
    <w:rsid w:val="007B66D7"/>
    <w:rsid w:val="007B7F9B"/>
    <w:rsid w:val="007C125B"/>
    <w:rsid w:val="007C4370"/>
    <w:rsid w:val="007C5924"/>
    <w:rsid w:val="007C60FB"/>
    <w:rsid w:val="007D0A9C"/>
    <w:rsid w:val="007D2139"/>
    <w:rsid w:val="007D332D"/>
    <w:rsid w:val="007D47A9"/>
    <w:rsid w:val="007D5623"/>
    <w:rsid w:val="007D58CC"/>
    <w:rsid w:val="007E251B"/>
    <w:rsid w:val="007E2619"/>
    <w:rsid w:val="007E3572"/>
    <w:rsid w:val="007F05B6"/>
    <w:rsid w:val="007F06FB"/>
    <w:rsid w:val="007F352F"/>
    <w:rsid w:val="00804B11"/>
    <w:rsid w:val="008074DF"/>
    <w:rsid w:val="00807560"/>
    <w:rsid w:val="00807E2A"/>
    <w:rsid w:val="00811ECE"/>
    <w:rsid w:val="00813464"/>
    <w:rsid w:val="00814AEE"/>
    <w:rsid w:val="0082193E"/>
    <w:rsid w:val="008339D0"/>
    <w:rsid w:val="0083571A"/>
    <w:rsid w:val="0084370A"/>
    <w:rsid w:val="008444A7"/>
    <w:rsid w:val="00846503"/>
    <w:rsid w:val="008467EF"/>
    <w:rsid w:val="00851764"/>
    <w:rsid w:val="00852420"/>
    <w:rsid w:val="00864585"/>
    <w:rsid w:val="008650AA"/>
    <w:rsid w:val="00867535"/>
    <w:rsid w:val="00874C91"/>
    <w:rsid w:val="008753AC"/>
    <w:rsid w:val="00876AD3"/>
    <w:rsid w:val="00876B5D"/>
    <w:rsid w:val="0087703C"/>
    <w:rsid w:val="0088056D"/>
    <w:rsid w:val="00884943"/>
    <w:rsid w:val="00896EB3"/>
    <w:rsid w:val="00897FFD"/>
    <w:rsid w:val="008B7D5A"/>
    <w:rsid w:val="008C395B"/>
    <w:rsid w:val="008C79CD"/>
    <w:rsid w:val="008D0467"/>
    <w:rsid w:val="008D1D9A"/>
    <w:rsid w:val="008D1DC6"/>
    <w:rsid w:val="008D6BB9"/>
    <w:rsid w:val="008E1240"/>
    <w:rsid w:val="008E2915"/>
    <w:rsid w:val="008E299C"/>
    <w:rsid w:val="008E37AB"/>
    <w:rsid w:val="008E58B6"/>
    <w:rsid w:val="008E62CB"/>
    <w:rsid w:val="00901F76"/>
    <w:rsid w:val="00901F84"/>
    <w:rsid w:val="00904689"/>
    <w:rsid w:val="0090477C"/>
    <w:rsid w:val="00906D7D"/>
    <w:rsid w:val="0091087A"/>
    <w:rsid w:val="009109FB"/>
    <w:rsid w:val="0091309D"/>
    <w:rsid w:val="009204C5"/>
    <w:rsid w:val="00930BDE"/>
    <w:rsid w:val="00931328"/>
    <w:rsid w:val="00932BC5"/>
    <w:rsid w:val="00934943"/>
    <w:rsid w:val="00940548"/>
    <w:rsid w:val="00947DEE"/>
    <w:rsid w:val="00947E35"/>
    <w:rsid w:val="009522FA"/>
    <w:rsid w:val="00952FFC"/>
    <w:rsid w:val="009545BD"/>
    <w:rsid w:val="00955E2F"/>
    <w:rsid w:val="00962E02"/>
    <w:rsid w:val="00962F95"/>
    <w:rsid w:val="00964384"/>
    <w:rsid w:val="00964A85"/>
    <w:rsid w:val="00964D65"/>
    <w:rsid w:val="00965646"/>
    <w:rsid w:val="00971D06"/>
    <w:rsid w:val="00972A2B"/>
    <w:rsid w:val="00980D7D"/>
    <w:rsid w:val="00981B58"/>
    <w:rsid w:val="00982745"/>
    <w:rsid w:val="00984B25"/>
    <w:rsid w:val="009926C8"/>
    <w:rsid w:val="00996337"/>
    <w:rsid w:val="009A1EA2"/>
    <w:rsid w:val="009A2128"/>
    <w:rsid w:val="009A28CA"/>
    <w:rsid w:val="009A334C"/>
    <w:rsid w:val="009A6CF1"/>
    <w:rsid w:val="009B047E"/>
    <w:rsid w:val="009B11A0"/>
    <w:rsid w:val="009B12D0"/>
    <w:rsid w:val="009B1B36"/>
    <w:rsid w:val="009B2522"/>
    <w:rsid w:val="009B2E1A"/>
    <w:rsid w:val="009B401B"/>
    <w:rsid w:val="009B670C"/>
    <w:rsid w:val="009B7F1E"/>
    <w:rsid w:val="009C152B"/>
    <w:rsid w:val="009C3723"/>
    <w:rsid w:val="009C52D2"/>
    <w:rsid w:val="009C5B87"/>
    <w:rsid w:val="009C7268"/>
    <w:rsid w:val="009C7AB4"/>
    <w:rsid w:val="009D248F"/>
    <w:rsid w:val="009D317C"/>
    <w:rsid w:val="009D4108"/>
    <w:rsid w:val="009E4094"/>
    <w:rsid w:val="009F10EC"/>
    <w:rsid w:val="009F4918"/>
    <w:rsid w:val="009F4E36"/>
    <w:rsid w:val="00A037E9"/>
    <w:rsid w:val="00A10F88"/>
    <w:rsid w:val="00A17629"/>
    <w:rsid w:val="00A20136"/>
    <w:rsid w:val="00A20179"/>
    <w:rsid w:val="00A25485"/>
    <w:rsid w:val="00A2701E"/>
    <w:rsid w:val="00A27032"/>
    <w:rsid w:val="00A317F9"/>
    <w:rsid w:val="00A34789"/>
    <w:rsid w:val="00A34B59"/>
    <w:rsid w:val="00A36CD8"/>
    <w:rsid w:val="00A4004C"/>
    <w:rsid w:val="00A42652"/>
    <w:rsid w:val="00A459A9"/>
    <w:rsid w:val="00A47662"/>
    <w:rsid w:val="00A510FD"/>
    <w:rsid w:val="00A517DC"/>
    <w:rsid w:val="00A51F8E"/>
    <w:rsid w:val="00A57780"/>
    <w:rsid w:val="00A60146"/>
    <w:rsid w:val="00A61D85"/>
    <w:rsid w:val="00A64429"/>
    <w:rsid w:val="00A65D71"/>
    <w:rsid w:val="00A768B5"/>
    <w:rsid w:val="00A818FB"/>
    <w:rsid w:val="00A81960"/>
    <w:rsid w:val="00A8650D"/>
    <w:rsid w:val="00A86BE1"/>
    <w:rsid w:val="00A90BD0"/>
    <w:rsid w:val="00A93353"/>
    <w:rsid w:val="00A94951"/>
    <w:rsid w:val="00AB6728"/>
    <w:rsid w:val="00AC0CAD"/>
    <w:rsid w:val="00AC2495"/>
    <w:rsid w:val="00AE04A5"/>
    <w:rsid w:val="00AE5ED9"/>
    <w:rsid w:val="00AF313E"/>
    <w:rsid w:val="00B01171"/>
    <w:rsid w:val="00B0589D"/>
    <w:rsid w:val="00B07D32"/>
    <w:rsid w:val="00B11F99"/>
    <w:rsid w:val="00B2015E"/>
    <w:rsid w:val="00B226E3"/>
    <w:rsid w:val="00B26869"/>
    <w:rsid w:val="00B27F35"/>
    <w:rsid w:val="00B316FD"/>
    <w:rsid w:val="00B33797"/>
    <w:rsid w:val="00B34CD1"/>
    <w:rsid w:val="00B4541A"/>
    <w:rsid w:val="00B46DF6"/>
    <w:rsid w:val="00B60EF7"/>
    <w:rsid w:val="00B66CCA"/>
    <w:rsid w:val="00B70335"/>
    <w:rsid w:val="00B70495"/>
    <w:rsid w:val="00B802B9"/>
    <w:rsid w:val="00B8652C"/>
    <w:rsid w:val="00B86E6B"/>
    <w:rsid w:val="00B86EB4"/>
    <w:rsid w:val="00B952C4"/>
    <w:rsid w:val="00BA00F1"/>
    <w:rsid w:val="00BA2C42"/>
    <w:rsid w:val="00BA32C9"/>
    <w:rsid w:val="00BA4DA2"/>
    <w:rsid w:val="00BA6915"/>
    <w:rsid w:val="00BB63D8"/>
    <w:rsid w:val="00BC0196"/>
    <w:rsid w:val="00BC21DD"/>
    <w:rsid w:val="00BC2977"/>
    <w:rsid w:val="00BC521D"/>
    <w:rsid w:val="00BC7381"/>
    <w:rsid w:val="00BD1F4E"/>
    <w:rsid w:val="00BD6B20"/>
    <w:rsid w:val="00BD733A"/>
    <w:rsid w:val="00BE12D5"/>
    <w:rsid w:val="00BE1AF5"/>
    <w:rsid w:val="00BE30EA"/>
    <w:rsid w:val="00BF21D9"/>
    <w:rsid w:val="00BF378B"/>
    <w:rsid w:val="00BF46EA"/>
    <w:rsid w:val="00BF54D1"/>
    <w:rsid w:val="00BF6BF4"/>
    <w:rsid w:val="00BF7CED"/>
    <w:rsid w:val="00C0142D"/>
    <w:rsid w:val="00C03095"/>
    <w:rsid w:val="00C033AC"/>
    <w:rsid w:val="00C05A13"/>
    <w:rsid w:val="00C12254"/>
    <w:rsid w:val="00C15951"/>
    <w:rsid w:val="00C16DBD"/>
    <w:rsid w:val="00C2132E"/>
    <w:rsid w:val="00C2797A"/>
    <w:rsid w:val="00C30342"/>
    <w:rsid w:val="00C405D0"/>
    <w:rsid w:val="00C4061B"/>
    <w:rsid w:val="00C44279"/>
    <w:rsid w:val="00C44620"/>
    <w:rsid w:val="00C5139E"/>
    <w:rsid w:val="00C53CA0"/>
    <w:rsid w:val="00C55D1F"/>
    <w:rsid w:val="00C604B0"/>
    <w:rsid w:val="00C604FA"/>
    <w:rsid w:val="00C61362"/>
    <w:rsid w:val="00C64EC0"/>
    <w:rsid w:val="00C65EB6"/>
    <w:rsid w:val="00C80AAC"/>
    <w:rsid w:val="00C86041"/>
    <w:rsid w:val="00C951A1"/>
    <w:rsid w:val="00C96B22"/>
    <w:rsid w:val="00CA0542"/>
    <w:rsid w:val="00CA377B"/>
    <w:rsid w:val="00CA3CFF"/>
    <w:rsid w:val="00CA4254"/>
    <w:rsid w:val="00CA6D4C"/>
    <w:rsid w:val="00CB0111"/>
    <w:rsid w:val="00CB058C"/>
    <w:rsid w:val="00CB6F26"/>
    <w:rsid w:val="00CB7222"/>
    <w:rsid w:val="00CC11F6"/>
    <w:rsid w:val="00CC4CB1"/>
    <w:rsid w:val="00CC4CF4"/>
    <w:rsid w:val="00CD2E41"/>
    <w:rsid w:val="00CD38D6"/>
    <w:rsid w:val="00CD5909"/>
    <w:rsid w:val="00CD719B"/>
    <w:rsid w:val="00CE2F3C"/>
    <w:rsid w:val="00CF111E"/>
    <w:rsid w:val="00CF13C1"/>
    <w:rsid w:val="00CF4455"/>
    <w:rsid w:val="00CF4560"/>
    <w:rsid w:val="00CF5596"/>
    <w:rsid w:val="00D043AC"/>
    <w:rsid w:val="00D05FAD"/>
    <w:rsid w:val="00D063B2"/>
    <w:rsid w:val="00D10C73"/>
    <w:rsid w:val="00D114F9"/>
    <w:rsid w:val="00D14878"/>
    <w:rsid w:val="00D17DDB"/>
    <w:rsid w:val="00D2213D"/>
    <w:rsid w:val="00D23484"/>
    <w:rsid w:val="00D23E2D"/>
    <w:rsid w:val="00D27767"/>
    <w:rsid w:val="00D30D3D"/>
    <w:rsid w:val="00D328FE"/>
    <w:rsid w:val="00D37FCF"/>
    <w:rsid w:val="00D404B5"/>
    <w:rsid w:val="00D44528"/>
    <w:rsid w:val="00D45A6B"/>
    <w:rsid w:val="00D5007C"/>
    <w:rsid w:val="00D555F5"/>
    <w:rsid w:val="00D55F65"/>
    <w:rsid w:val="00D6034A"/>
    <w:rsid w:val="00D60AA0"/>
    <w:rsid w:val="00D61993"/>
    <w:rsid w:val="00D63E6E"/>
    <w:rsid w:val="00D6472C"/>
    <w:rsid w:val="00D64A5D"/>
    <w:rsid w:val="00D66523"/>
    <w:rsid w:val="00D74F10"/>
    <w:rsid w:val="00D75DE1"/>
    <w:rsid w:val="00D83114"/>
    <w:rsid w:val="00D8596A"/>
    <w:rsid w:val="00D8799D"/>
    <w:rsid w:val="00D910DB"/>
    <w:rsid w:val="00D944AC"/>
    <w:rsid w:val="00D9764A"/>
    <w:rsid w:val="00DA0585"/>
    <w:rsid w:val="00DA2486"/>
    <w:rsid w:val="00DA6281"/>
    <w:rsid w:val="00DB0865"/>
    <w:rsid w:val="00DB19C0"/>
    <w:rsid w:val="00DC0EA3"/>
    <w:rsid w:val="00DC3653"/>
    <w:rsid w:val="00DC6C33"/>
    <w:rsid w:val="00DC775B"/>
    <w:rsid w:val="00DD01B9"/>
    <w:rsid w:val="00DD11E2"/>
    <w:rsid w:val="00DD2F33"/>
    <w:rsid w:val="00DD4553"/>
    <w:rsid w:val="00DD78A7"/>
    <w:rsid w:val="00DE47BE"/>
    <w:rsid w:val="00DE55B7"/>
    <w:rsid w:val="00DE61E8"/>
    <w:rsid w:val="00DF4C30"/>
    <w:rsid w:val="00DF4C7A"/>
    <w:rsid w:val="00DF74FE"/>
    <w:rsid w:val="00E02520"/>
    <w:rsid w:val="00E037D6"/>
    <w:rsid w:val="00E04126"/>
    <w:rsid w:val="00E04B31"/>
    <w:rsid w:val="00E10630"/>
    <w:rsid w:val="00E21F3F"/>
    <w:rsid w:val="00E2274D"/>
    <w:rsid w:val="00E227BC"/>
    <w:rsid w:val="00E24578"/>
    <w:rsid w:val="00E25245"/>
    <w:rsid w:val="00E2532F"/>
    <w:rsid w:val="00E303B8"/>
    <w:rsid w:val="00E4146D"/>
    <w:rsid w:val="00E43BB2"/>
    <w:rsid w:val="00E47D17"/>
    <w:rsid w:val="00E50917"/>
    <w:rsid w:val="00E525BD"/>
    <w:rsid w:val="00E52DAB"/>
    <w:rsid w:val="00E53765"/>
    <w:rsid w:val="00E53CB9"/>
    <w:rsid w:val="00E54B7B"/>
    <w:rsid w:val="00E57545"/>
    <w:rsid w:val="00E57B14"/>
    <w:rsid w:val="00E637AE"/>
    <w:rsid w:val="00E6381C"/>
    <w:rsid w:val="00E71D5B"/>
    <w:rsid w:val="00E72331"/>
    <w:rsid w:val="00E76BD8"/>
    <w:rsid w:val="00E77C45"/>
    <w:rsid w:val="00E8187F"/>
    <w:rsid w:val="00E82A5F"/>
    <w:rsid w:val="00E84405"/>
    <w:rsid w:val="00E85F2F"/>
    <w:rsid w:val="00E906B8"/>
    <w:rsid w:val="00E90E99"/>
    <w:rsid w:val="00E94180"/>
    <w:rsid w:val="00E97E52"/>
    <w:rsid w:val="00EA2562"/>
    <w:rsid w:val="00EA5075"/>
    <w:rsid w:val="00EA67B9"/>
    <w:rsid w:val="00EB12C3"/>
    <w:rsid w:val="00EB2898"/>
    <w:rsid w:val="00EB3411"/>
    <w:rsid w:val="00EB445E"/>
    <w:rsid w:val="00EB4FAB"/>
    <w:rsid w:val="00EC198A"/>
    <w:rsid w:val="00EC4A34"/>
    <w:rsid w:val="00EC7C84"/>
    <w:rsid w:val="00ED2CD8"/>
    <w:rsid w:val="00EE1D64"/>
    <w:rsid w:val="00EF0001"/>
    <w:rsid w:val="00EF4606"/>
    <w:rsid w:val="00EF5944"/>
    <w:rsid w:val="00F00E4C"/>
    <w:rsid w:val="00F016FC"/>
    <w:rsid w:val="00F02C62"/>
    <w:rsid w:val="00F0518C"/>
    <w:rsid w:val="00F05DA7"/>
    <w:rsid w:val="00F10696"/>
    <w:rsid w:val="00F10AE8"/>
    <w:rsid w:val="00F1123D"/>
    <w:rsid w:val="00F124D6"/>
    <w:rsid w:val="00F1415D"/>
    <w:rsid w:val="00F16178"/>
    <w:rsid w:val="00F17A2E"/>
    <w:rsid w:val="00F23591"/>
    <w:rsid w:val="00F23B61"/>
    <w:rsid w:val="00F26F94"/>
    <w:rsid w:val="00F30FBA"/>
    <w:rsid w:val="00F3300A"/>
    <w:rsid w:val="00F33868"/>
    <w:rsid w:val="00F439D1"/>
    <w:rsid w:val="00F51DB4"/>
    <w:rsid w:val="00F53635"/>
    <w:rsid w:val="00F53B8A"/>
    <w:rsid w:val="00F57DE7"/>
    <w:rsid w:val="00F60100"/>
    <w:rsid w:val="00F62E9B"/>
    <w:rsid w:val="00F73B99"/>
    <w:rsid w:val="00F77889"/>
    <w:rsid w:val="00F807D1"/>
    <w:rsid w:val="00F84429"/>
    <w:rsid w:val="00F875B1"/>
    <w:rsid w:val="00F93C92"/>
    <w:rsid w:val="00FA0FC3"/>
    <w:rsid w:val="00FA1770"/>
    <w:rsid w:val="00FA4B0A"/>
    <w:rsid w:val="00FA4F49"/>
    <w:rsid w:val="00FB39C4"/>
    <w:rsid w:val="00FB4BB4"/>
    <w:rsid w:val="00FB4BB7"/>
    <w:rsid w:val="00FB77AD"/>
    <w:rsid w:val="00FB7FF7"/>
    <w:rsid w:val="00FC1D71"/>
    <w:rsid w:val="00FC1DC0"/>
    <w:rsid w:val="00FC2AB9"/>
    <w:rsid w:val="00FC5C74"/>
    <w:rsid w:val="00FD36CC"/>
    <w:rsid w:val="00FD4ABF"/>
    <w:rsid w:val="00FD507F"/>
    <w:rsid w:val="00FD573F"/>
    <w:rsid w:val="00FE075C"/>
    <w:rsid w:val="00FE0797"/>
    <w:rsid w:val="00FF67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E6A8E"/>
  <w15:chartTrackingRefBased/>
  <w15:docId w15:val="{CC4E0253-880F-4D61-933A-6B271BC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11. abstrak English"/>
    <w:basedOn w:val="BasicParagraph"/>
    <w:next w:val="Normal"/>
    <w:link w:val="Heading1Char"/>
    <w:uiPriority w:val="9"/>
    <w:qFormat/>
    <w:rsid w:val="00E04B31"/>
    <w:pPr>
      <w:suppressAutoHyphens/>
      <w:spacing w:line="240" w:lineRule="auto"/>
      <w:jc w:val="both"/>
      <w:outlineLvl w:val="0"/>
    </w:pPr>
    <w:rPr>
      <w:rFonts w:ascii="Cambria" w:hAnsi="Cambria" w:cs="Times New Roman"/>
      <w:i/>
      <w:iCs/>
      <w:lang w:val="x-none" w:eastAsia="x-none"/>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9109FB"/>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
    <w:unhideWhenUsed/>
    <w:qFormat/>
    <w:rsid w:val="009B1B36"/>
    <w:pPr>
      <w:suppressAutoHyphens/>
      <w:spacing w:line="276" w:lineRule="auto"/>
      <w:outlineLvl w:val="3"/>
    </w:pPr>
    <w:rPr>
      <w:rFonts w:ascii="Cambria" w:hAnsi="Cambria" w:cs="Times New Roman"/>
      <w:sz w:val="24"/>
      <w:szCs w:val="24"/>
      <w:lang w:val="en-GB" w:eastAsia="x-none"/>
    </w:rPr>
  </w:style>
  <w:style w:type="paragraph" w:styleId="Heading5">
    <w:name w:val="heading 5"/>
    <w:aliases w:val="6 TABEL GAMBAR"/>
    <w:basedOn w:val="ISI"/>
    <w:next w:val="Normal"/>
    <w:link w:val="Heading5Char"/>
    <w:uiPriority w:val="9"/>
    <w:unhideWhenUsed/>
    <w:qFormat/>
    <w:rsid w:val="009B1B36"/>
    <w:pPr>
      <w:suppressAutoHyphens/>
      <w:spacing w:line="240" w:lineRule="auto"/>
      <w:ind w:firstLine="0"/>
      <w:outlineLvl w:val="4"/>
    </w:pPr>
    <w:rPr>
      <w:rFonts w:ascii="Cambria" w:hAnsi="Cambria" w:cs="Times New Roman"/>
      <w:sz w:val="20"/>
      <w:szCs w:val="20"/>
      <w:lang w:val="x-none" w:eastAsia="x-none"/>
    </w:rPr>
  </w:style>
  <w:style w:type="paragraph" w:styleId="Heading6">
    <w:name w:val="heading 6"/>
    <w:aliases w:val="7 DAFTAR PUSTAKA"/>
    <w:basedOn w:val="ISI"/>
    <w:next w:val="Normal"/>
    <w:link w:val="Heading6Char"/>
    <w:uiPriority w:val="9"/>
    <w:unhideWhenUsed/>
    <w:qFormat/>
    <w:rsid w:val="00DD2F33"/>
    <w:pPr>
      <w:suppressAutoHyphens/>
      <w:spacing w:line="240" w:lineRule="auto"/>
      <w:ind w:left="567" w:hanging="567"/>
      <w:outlineLvl w:val="5"/>
    </w:pPr>
    <w:rPr>
      <w:rFonts w:ascii="Constantia" w:hAnsi="Constant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1">
    <w:name w:val="Judul1"/>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link w:val="IsiAbstr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99"/>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0. judul ABSTRAK English,1 ABSTRAK INDO"/>
    <w:basedOn w:val="Heading4"/>
    <w:link w:val="NoSpacingChar"/>
    <w:uiPriority w:val="1"/>
    <w:qFormat/>
    <w:rsid w:val="009B1B36"/>
    <w:pPr>
      <w:ind w:firstLine="0"/>
    </w:pPr>
    <w:rPr>
      <w:rFonts w:ascii="Constantia" w:hAnsi="Constantia"/>
      <w:b/>
      <w:lang w:val="id-ID"/>
    </w:rPr>
  </w:style>
  <w:style w:type="character" w:customStyle="1" w:styleId="Heading1Char">
    <w:name w:val="Heading 1 Char"/>
    <w:aliases w:val="11. abstrak English Char"/>
    <w:link w:val="Heading1"/>
    <w:uiPriority w:val="9"/>
    <w:rsid w:val="00E04B31"/>
    <w:rPr>
      <w:rFonts w:ascii="Cambria" w:hAnsi="Cambria"/>
      <w:i/>
      <w:iCs/>
      <w:color w:val="000000"/>
    </w:rPr>
  </w:style>
  <w:style w:type="character" w:customStyle="1" w:styleId="Heading3Char">
    <w:name w:val="Heading 3 Char"/>
    <w:aliases w:val="4 SUB BAB Char"/>
    <w:link w:val="Heading3"/>
    <w:uiPriority w:val="9"/>
    <w:rsid w:val="009109FB"/>
    <w:rPr>
      <w:rFonts w:ascii="Cambria" w:hAnsi="Cambria" w:cs="Calisto MT"/>
      <w:b/>
      <w:color w:val="000000"/>
      <w:sz w:val="20"/>
      <w:szCs w:val="20"/>
    </w:rPr>
  </w:style>
  <w:style w:type="character" w:customStyle="1" w:styleId="Heading4Char">
    <w:name w:val="Heading 4 Char"/>
    <w:aliases w:val="5 ISI Char"/>
    <w:link w:val="Heading4"/>
    <w:uiPriority w:val="9"/>
    <w:rsid w:val="009B1B36"/>
    <w:rPr>
      <w:rFonts w:ascii="Cambria" w:hAnsi="Cambria"/>
      <w:color w:val="000000"/>
      <w:sz w:val="24"/>
      <w:szCs w:val="24"/>
      <w:lang w:val="en-GB"/>
    </w:rPr>
  </w:style>
  <w:style w:type="character" w:customStyle="1" w:styleId="Heading5Char">
    <w:name w:val="Heading 5 Char"/>
    <w:aliases w:val="6 TABEL GAMBAR Char"/>
    <w:link w:val="Heading5"/>
    <w:uiPriority w:val="9"/>
    <w:rsid w:val="009B1B36"/>
    <w:rPr>
      <w:rFonts w:ascii="Cambria" w:hAnsi="Cambria"/>
      <w:color w:val="000000"/>
    </w:rPr>
  </w:style>
  <w:style w:type="character" w:customStyle="1" w:styleId="Heading6Char">
    <w:name w:val="Heading 6 Char"/>
    <w:aliases w:val="7 DAFTAR PUSTAKA Char"/>
    <w:link w:val="Heading6"/>
    <w:uiPriority w:val="9"/>
    <w:rsid w:val="00DD2F33"/>
    <w:rPr>
      <w:rFonts w:ascii="Constantia" w:hAnsi="Constantia" w:cs="Calisto MT"/>
      <w:color w:val="000000"/>
      <w:lang w:val="en-US" w:eastAsia="en-US"/>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paragraph" w:styleId="FootnoteText">
    <w:name w:val="footnote text"/>
    <w:basedOn w:val="Normal"/>
    <w:link w:val="FootnoteTextChar"/>
    <w:uiPriority w:val="99"/>
    <w:semiHidden/>
    <w:unhideWhenUsed/>
    <w:rsid w:val="00D043AC"/>
    <w:pPr>
      <w:spacing w:before="0" w:after="0"/>
    </w:pPr>
    <w:rPr>
      <w:sz w:val="20"/>
      <w:szCs w:val="20"/>
      <w:lang w:val="x-none" w:eastAsia="x-none"/>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4judul">
    <w:name w:val="4.  judul"/>
    <w:basedOn w:val="Judul1"/>
    <w:link w:val="4judulChar"/>
    <w:qFormat/>
    <w:rsid w:val="00265144"/>
    <w:pPr>
      <w:suppressAutoHyphens/>
      <w:spacing w:line="240" w:lineRule="auto"/>
      <w:jc w:val="center"/>
    </w:pPr>
    <w:rPr>
      <w:rFonts w:ascii="Cambria" w:hAnsi="Cambria"/>
      <w:sz w:val="28"/>
      <w:szCs w:val="28"/>
      <w:lang w:val="id-ID" w:eastAsia="x-none"/>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1"/>
    <w:uiPriority w:val="99"/>
    <w:rsid w:val="001333A7"/>
    <w:rPr>
      <w:rFonts w:ascii="Minion Pro" w:hAnsi="Minion Pro" w:cs="Minion Pro"/>
      <w:b/>
      <w:bCs/>
      <w:color w:val="000000"/>
      <w:sz w:val="24"/>
      <w:szCs w:val="24"/>
      <w:lang w:val="en-GB" w:eastAsia="en-US"/>
    </w:rPr>
  </w:style>
  <w:style w:type="character" w:customStyle="1" w:styleId="4judulChar">
    <w:name w:val="4.  judul Char"/>
    <w:link w:val="4judul"/>
    <w:rsid w:val="00265144"/>
    <w:rPr>
      <w:rFonts w:ascii="Cambria" w:hAnsi="Cambria"/>
      <w:b/>
      <w:bCs/>
      <w:color w:val="000000"/>
      <w:sz w:val="28"/>
      <w:szCs w:val="28"/>
      <w:lang w:val="id-ID"/>
    </w:rPr>
  </w:style>
  <w:style w:type="paragraph" w:customStyle="1" w:styleId="5penulis">
    <w:name w:val="5.  penulis"/>
    <w:basedOn w:val="2author"/>
    <w:link w:val="5penulisChar"/>
    <w:qFormat/>
    <w:rsid w:val="00304A46"/>
    <w:rPr>
      <w:rFonts w:ascii="Cambria" w:hAnsi="Cambria"/>
      <w:b w:val="0"/>
      <w:lang w:val="id-ID"/>
    </w:rPr>
  </w:style>
  <w:style w:type="paragraph" w:customStyle="1" w:styleId="6alamat">
    <w:name w:val="6. alamat"/>
    <w:basedOn w:val="Normal"/>
    <w:link w:val="6alamatChar"/>
    <w:qFormat/>
    <w:rsid w:val="00304A46"/>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val="id-ID" w:eastAsia="x-none"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5penulisChar">
    <w:name w:val="5.  penulis Char"/>
    <w:link w:val="5penulis"/>
    <w:rsid w:val="00304A46"/>
    <w:rPr>
      <w:rFonts w:ascii="Cambria" w:hAnsi="Cambria"/>
      <w:b w:val="0"/>
      <w:sz w:val="24"/>
      <w:lang w:val="id-ID"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6alamatChar">
    <w:name w:val="6. alamat Char"/>
    <w:link w:val="6alamat"/>
    <w:rsid w:val="00304A46"/>
    <w:rPr>
      <w:rFonts w:ascii="Cambria" w:hAnsi="Cambria" w:cs="Calisto MT"/>
      <w:color w:val="000000"/>
      <w:sz w:val="22"/>
      <w:lang w:val="id-ID"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paragraph" w:styleId="BodyTextIndent2">
    <w:name w:val="Body Text Indent 2"/>
    <w:basedOn w:val="Normal"/>
    <w:link w:val="BodyTextIndent2Char"/>
    <w:uiPriority w:val="99"/>
    <w:semiHidden/>
    <w:unhideWhenUsed/>
    <w:rsid w:val="007006C7"/>
    <w:pPr>
      <w:spacing w:after="120" w:line="480" w:lineRule="auto"/>
      <w:ind w:left="283"/>
    </w:pPr>
  </w:style>
  <w:style w:type="character" w:customStyle="1" w:styleId="BodyTextIndent2Char">
    <w:name w:val="Body Text Indent 2 Char"/>
    <w:link w:val="BodyTextIndent2"/>
    <w:uiPriority w:val="99"/>
    <w:semiHidden/>
    <w:rsid w:val="007006C7"/>
    <w:rPr>
      <w:sz w:val="22"/>
      <w:szCs w:val="22"/>
      <w:lang w:val="en-US" w:eastAsia="en-US"/>
    </w:rPr>
  </w:style>
  <w:style w:type="paragraph" w:customStyle="1" w:styleId="1HeaderJurnal">
    <w:name w:val="1. Header Jurnal"/>
    <w:basedOn w:val="Normal"/>
    <w:link w:val="1HeaderJurnalChar"/>
    <w:qFormat/>
    <w:rsid w:val="00304A46"/>
    <w:pPr>
      <w:autoSpaceDE w:val="0"/>
      <w:autoSpaceDN w:val="0"/>
      <w:adjustRightInd w:val="0"/>
      <w:spacing w:before="0" w:beforeAutospacing="0" w:after="0" w:afterAutospacing="0" w:line="288" w:lineRule="auto"/>
      <w:ind w:left="0" w:right="0"/>
      <w:textAlignment w:val="center"/>
    </w:pPr>
    <w:rPr>
      <w:rFonts w:ascii="Cambria" w:hAnsi="Cambria"/>
      <w:color w:val="000000"/>
      <w:sz w:val="18"/>
      <w:szCs w:val="16"/>
      <w:lang w:val="en-GB" w:eastAsia="x-none"/>
    </w:rPr>
  </w:style>
  <w:style w:type="paragraph" w:customStyle="1" w:styleId="2HeaderJudulJurnal">
    <w:name w:val="2. Header Judul Jurnal"/>
    <w:basedOn w:val="Normal"/>
    <w:link w:val="2HeaderJudulJurnalChar"/>
    <w:qFormat/>
    <w:rsid w:val="00304A46"/>
    <w:pPr>
      <w:autoSpaceDE w:val="0"/>
      <w:autoSpaceDN w:val="0"/>
      <w:adjustRightInd w:val="0"/>
      <w:spacing w:before="0" w:beforeAutospacing="0" w:after="0" w:afterAutospacing="0" w:line="288" w:lineRule="auto"/>
      <w:ind w:left="0" w:right="0"/>
      <w:textAlignment w:val="center"/>
    </w:pPr>
    <w:rPr>
      <w:rFonts w:ascii="Cambria" w:hAnsi="Cambria"/>
      <w:b/>
      <w:bCs/>
      <w:color w:val="000000"/>
      <w:sz w:val="26"/>
      <w:szCs w:val="28"/>
      <w:lang w:val="x-none" w:eastAsia="x-none"/>
    </w:rPr>
  </w:style>
  <w:style w:type="character" w:customStyle="1" w:styleId="1HeaderJurnalChar">
    <w:name w:val="1. Header Jurnal Char"/>
    <w:link w:val="1HeaderJurnal"/>
    <w:rsid w:val="00304A46"/>
    <w:rPr>
      <w:rFonts w:ascii="Cambria" w:hAnsi="Cambria" w:cs="Cambria"/>
      <w:color w:val="000000"/>
      <w:sz w:val="18"/>
      <w:szCs w:val="16"/>
      <w:lang w:val="en-GB"/>
    </w:rPr>
  </w:style>
  <w:style w:type="paragraph" w:customStyle="1" w:styleId="3Website">
    <w:name w:val="3. Web site"/>
    <w:basedOn w:val="Normal"/>
    <w:link w:val="3WebsiteChar"/>
    <w:qFormat/>
    <w:rsid w:val="00C12254"/>
    <w:pPr>
      <w:autoSpaceDE w:val="0"/>
      <w:autoSpaceDN w:val="0"/>
      <w:adjustRightInd w:val="0"/>
      <w:spacing w:before="0" w:beforeAutospacing="0" w:after="0" w:afterAutospacing="0" w:line="288" w:lineRule="auto"/>
      <w:ind w:left="0" w:right="0"/>
      <w:textAlignment w:val="center"/>
    </w:pPr>
    <w:rPr>
      <w:rFonts w:ascii="Cambria" w:hAnsi="Cambria"/>
      <w:i/>
      <w:color w:val="000000"/>
      <w:sz w:val="18"/>
      <w:szCs w:val="18"/>
      <w:lang w:val="en-GB"/>
    </w:rPr>
  </w:style>
  <w:style w:type="character" w:customStyle="1" w:styleId="2HeaderJudulJurnalChar">
    <w:name w:val="2. Header Judul Jurnal Char"/>
    <w:link w:val="2HeaderJudulJurnal"/>
    <w:rsid w:val="00304A46"/>
    <w:rPr>
      <w:rFonts w:ascii="Cambria" w:hAnsi="Cambria" w:cs="Cambria"/>
      <w:b/>
      <w:bCs/>
      <w:color w:val="000000"/>
      <w:sz w:val="26"/>
      <w:szCs w:val="28"/>
    </w:rPr>
  </w:style>
  <w:style w:type="paragraph" w:customStyle="1" w:styleId="8AbstrakBahasaIndonesia">
    <w:name w:val="8. Abstrak Bahasa Indonesia"/>
    <w:basedOn w:val="Heading1"/>
    <w:link w:val="8AbstrakBahasaIndonesiaChar"/>
    <w:qFormat/>
    <w:rsid w:val="00E04B31"/>
    <w:rPr>
      <w:i w:val="0"/>
    </w:rPr>
  </w:style>
  <w:style w:type="character" w:customStyle="1" w:styleId="3WebsiteChar">
    <w:name w:val="3. Web site Char"/>
    <w:link w:val="3Website"/>
    <w:rsid w:val="00C12254"/>
    <w:rPr>
      <w:rFonts w:ascii="Cambria" w:hAnsi="Cambria" w:cs="Cambria"/>
      <w:i/>
      <w:color w:val="000000"/>
      <w:sz w:val="18"/>
      <w:szCs w:val="18"/>
      <w:lang w:val="en-GB" w:eastAsia="en-US"/>
    </w:rPr>
  </w:style>
  <w:style w:type="paragraph" w:customStyle="1" w:styleId="9Katakunci">
    <w:name w:val="9. Kata kunci"/>
    <w:basedOn w:val="8AbstrakBahasaIndonesia"/>
    <w:link w:val="9KatakunciChar"/>
    <w:qFormat/>
    <w:rsid w:val="008E62CB"/>
    <w:rPr>
      <w:rFonts w:ascii="Constantia" w:hAnsi="Constantia"/>
      <w:bCs/>
      <w:i/>
      <w:iCs w:val="0"/>
      <w:sz w:val="24"/>
      <w:szCs w:val="18"/>
      <w:lang w:val="en-US" w:eastAsia="en-US"/>
    </w:rPr>
  </w:style>
  <w:style w:type="character" w:customStyle="1" w:styleId="IsiAbstrakIndoChar">
    <w:name w:val="Isi Abstrak Indo Char"/>
    <w:link w:val="IsiAbstrakIndo"/>
    <w:uiPriority w:val="99"/>
    <w:rsid w:val="00C12254"/>
    <w:rPr>
      <w:rFonts w:ascii="Calisto MT" w:hAnsi="Calisto MT" w:cs="Calisto MT"/>
      <w:b/>
      <w:bCs/>
      <w:color w:val="000000"/>
      <w:sz w:val="18"/>
      <w:szCs w:val="18"/>
      <w:lang w:val="en-GB" w:eastAsia="en-US"/>
    </w:rPr>
  </w:style>
  <w:style w:type="character" w:customStyle="1" w:styleId="NoSpacingChar">
    <w:name w:val="No Spacing Char"/>
    <w:aliases w:val="10. judul ABSTRAK English Char,1 ABSTRAK INDO Char"/>
    <w:link w:val="NoSpacing"/>
    <w:uiPriority w:val="1"/>
    <w:rsid w:val="009B1B36"/>
    <w:rPr>
      <w:rFonts w:ascii="Constantia" w:hAnsi="Constantia"/>
      <w:b/>
      <w:color w:val="000000"/>
      <w:sz w:val="24"/>
      <w:szCs w:val="24"/>
      <w:lang w:val="id-ID"/>
    </w:rPr>
  </w:style>
  <w:style w:type="character" w:customStyle="1" w:styleId="8AbstrakBahasaIndonesiaChar">
    <w:name w:val="8. Abstrak Bahasa Indonesia Char"/>
    <w:link w:val="8AbstrakBahasaIndonesia"/>
    <w:rsid w:val="00E04B31"/>
    <w:rPr>
      <w:rFonts w:ascii="Cambria" w:hAnsi="Cambria"/>
      <w:iCs/>
      <w:color w:val="000000"/>
    </w:rPr>
  </w:style>
  <w:style w:type="paragraph" w:customStyle="1" w:styleId="7judulabstrak">
    <w:name w:val="7. judul abstrak"/>
    <w:basedOn w:val="NoSpacing"/>
    <w:link w:val="7judulabstrakChar"/>
    <w:qFormat/>
    <w:rsid w:val="00304A46"/>
    <w:pPr>
      <w:jc w:val="center"/>
    </w:pPr>
    <w:rPr>
      <w:rFonts w:ascii="Cambria" w:hAnsi="Cambria"/>
    </w:rPr>
  </w:style>
  <w:style w:type="character" w:customStyle="1" w:styleId="9KatakunciChar">
    <w:name w:val="9. Kata kunci Char"/>
    <w:link w:val="9Katakunci"/>
    <w:rsid w:val="008E62CB"/>
    <w:rPr>
      <w:rFonts w:ascii="Constantia" w:hAnsi="Constantia" w:cs="Calisto MT"/>
      <w:b w:val="0"/>
      <w:bCs/>
      <w:i/>
      <w:color w:val="000000"/>
      <w:sz w:val="24"/>
      <w:szCs w:val="18"/>
      <w:lang w:val="en-US" w:eastAsia="en-US"/>
    </w:rPr>
  </w:style>
  <w:style w:type="paragraph" w:customStyle="1" w:styleId="12paswordenglish">
    <w:name w:val="12. pasword english"/>
    <w:basedOn w:val="Heading1"/>
    <w:link w:val="12paswordenglishChar"/>
    <w:qFormat/>
    <w:rsid w:val="00121367"/>
  </w:style>
  <w:style w:type="character" w:customStyle="1" w:styleId="7judulabstrakChar">
    <w:name w:val="7. judul abstrak Char"/>
    <w:link w:val="7judulabstrak"/>
    <w:rsid w:val="00304A46"/>
    <w:rPr>
      <w:rFonts w:ascii="Cambria" w:hAnsi="Cambria"/>
      <w:b/>
      <w:color w:val="000000"/>
      <w:sz w:val="24"/>
      <w:szCs w:val="24"/>
      <w:lang w:val="id-ID"/>
    </w:rPr>
  </w:style>
  <w:style w:type="paragraph" w:customStyle="1" w:styleId="Gambar">
    <w:name w:val="Gambar"/>
    <w:basedOn w:val="Heading5"/>
    <w:link w:val="GambarChar"/>
    <w:qFormat/>
    <w:rsid w:val="00A93353"/>
    <w:pPr>
      <w:jc w:val="center"/>
    </w:pPr>
  </w:style>
  <w:style w:type="character" w:customStyle="1" w:styleId="12paswordenglishChar">
    <w:name w:val="12. pasword english Char"/>
    <w:basedOn w:val="Heading1Char"/>
    <w:link w:val="12paswordenglish"/>
    <w:rsid w:val="00121367"/>
    <w:rPr>
      <w:rFonts w:ascii="Cambria" w:hAnsi="Cambria"/>
      <w:i/>
      <w:iCs/>
      <w:color w:val="000000"/>
    </w:rPr>
  </w:style>
  <w:style w:type="paragraph" w:customStyle="1" w:styleId="JudulAbstrakEnglish">
    <w:name w:val="Judul Abstrak English"/>
    <w:basedOn w:val="7judulabstrak"/>
    <w:link w:val="JudulAbstrakEnglishChar"/>
    <w:qFormat/>
    <w:rsid w:val="00304A46"/>
    <w:rPr>
      <w:i/>
      <w:sz w:val="20"/>
      <w:szCs w:val="20"/>
    </w:rPr>
  </w:style>
  <w:style w:type="character" w:customStyle="1" w:styleId="GambarChar">
    <w:name w:val="Gambar Char"/>
    <w:basedOn w:val="Heading5Char"/>
    <w:link w:val="Gambar"/>
    <w:rsid w:val="00A93353"/>
    <w:rPr>
      <w:rFonts w:ascii="Cambria" w:hAnsi="Cambria"/>
      <w:color w:val="000000"/>
    </w:rPr>
  </w:style>
  <w:style w:type="paragraph" w:customStyle="1" w:styleId="Howtocite">
    <w:name w:val="How to cite"/>
    <w:basedOn w:val="4judul"/>
    <w:link w:val="HowtociteChar"/>
    <w:qFormat/>
    <w:rsid w:val="00EF4606"/>
    <w:rPr>
      <w:b w:val="0"/>
      <w:i/>
      <w:sz w:val="22"/>
      <w:szCs w:val="22"/>
    </w:rPr>
  </w:style>
  <w:style w:type="character" w:customStyle="1" w:styleId="JudulAbstrakEnglishChar">
    <w:name w:val="Judul Abstrak English Char"/>
    <w:link w:val="JudulAbstrakEnglish"/>
    <w:rsid w:val="00304A46"/>
    <w:rPr>
      <w:rFonts w:ascii="Cambria" w:hAnsi="Cambria"/>
      <w:b/>
      <w:i/>
      <w:color w:val="000000"/>
      <w:lang w:val="id-ID"/>
    </w:rPr>
  </w:style>
  <w:style w:type="character" w:styleId="Strong">
    <w:name w:val="Strong"/>
    <w:uiPriority w:val="22"/>
    <w:qFormat/>
    <w:rsid w:val="005B562F"/>
    <w:rPr>
      <w:b/>
      <w:bCs/>
    </w:rPr>
  </w:style>
  <w:style w:type="character" w:customStyle="1" w:styleId="HowtociteChar">
    <w:name w:val="How to cite Char"/>
    <w:link w:val="Howtocite"/>
    <w:rsid w:val="00EF4606"/>
    <w:rPr>
      <w:rFonts w:ascii="Cambria" w:hAnsi="Cambria"/>
      <w:b w:val="0"/>
      <w:bCs/>
      <w:i/>
      <w:color w:val="000000"/>
      <w:sz w:val="22"/>
      <w:szCs w:val="22"/>
      <w:lang w:val="id-ID"/>
    </w:rPr>
  </w:style>
  <w:style w:type="character" w:customStyle="1" w:styleId="apple-converted-space">
    <w:name w:val="apple-converted-space"/>
    <w:basedOn w:val="DefaultParagraphFont"/>
    <w:rsid w:val="00021BA6"/>
  </w:style>
  <w:style w:type="paragraph" w:styleId="HTMLPreformatted">
    <w:name w:val="HTML Preformatted"/>
    <w:basedOn w:val="Normal"/>
    <w:link w:val="HTMLPreformattedChar"/>
    <w:uiPriority w:val="99"/>
    <w:unhideWhenUsed/>
    <w:rsid w:val="00100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100106"/>
    <w:rPr>
      <w:rFonts w:ascii="Courier New" w:eastAsia="Times New Roman" w:hAnsi="Courier New" w:cs="Courier New"/>
    </w:rPr>
  </w:style>
  <w:style w:type="character" w:styleId="SubtleEmphasis">
    <w:name w:val="Subtle Emphasis"/>
    <w:uiPriority w:val="19"/>
    <w:qFormat/>
    <w:rsid w:val="00C65EB6"/>
    <w:rPr>
      <w:rFonts w:eastAsia="SimSun" w:cs="Times New Roman"/>
      <w:bCs w:val="0"/>
      <w:i/>
      <w:iCs/>
      <w:color w:val="808080"/>
      <w:szCs w:val="22"/>
      <w:lang w:val="en-US"/>
    </w:rPr>
  </w:style>
  <w:style w:type="character" w:customStyle="1" w:styleId="UnresolvedMention">
    <w:name w:val="Unresolved Mention"/>
    <w:uiPriority w:val="99"/>
    <w:semiHidden/>
    <w:unhideWhenUsed/>
    <w:rsid w:val="009B1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204145112">
      <w:bodyDiv w:val="1"/>
      <w:marLeft w:val="0"/>
      <w:marRight w:val="0"/>
      <w:marTop w:val="0"/>
      <w:marBottom w:val="0"/>
      <w:divBdr>
        <w:top w:val="none" w:sz="0" w:space="0" w:color="auto"/>
        <w:left w:val="none" w:sz="0" w:space="0" w:color="auto"/>
        <w:bottom w:val="none" w:sz="0" w:space="0" w:color="auto"/>
        <w:right w:val="none" w:sz="0" w:space="0" w:color="auto"/>
      </w:divBdr>
    </w:div>
    <w:div w:id="231622738">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454520620">
      <w:bodyDiv w:val="1"/>
      <w:marLeft w:val="0"/>
      <w:marRight w:val="0"/>
      <w:marTop w:val="0"/>
      <w:marBottom w:val="0"/>
      <w:divBdr>
        <w:top w:val="none" w:sz="0" w:space="0" w:color="auto"/>
        <w:left w:val="none" w:sz="0" w:space="0" w:color="auto"/>
        <w:bottom w:val="none" w:sz="0" w:space="0" w:color="auto"/>
        <w:right w:val="none" w:sz="0" w:space="0" w:color="auto"/>
      </w:divBdr>
    </w:div>
    <w:div w:id="64069353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880940096">
      <w:bodyDiv w:val="1"/>
      <w:marLeft w:val="0"/>
      <w:marRight w:val="0"/>
      <w:marTop w:val="0"/>
      <w:marBottom w:val="0"/>
      <w:divBdr>
        <w:top w:val="none" w:sz="0" w:space="0" w:color="auto"/>
        <w:left w:val="none" w:sz="0" w:space="0" w:color="auto"/>
        <w:bottom w:val="none" w:sz="0" w:space="0" w:color="auto"/>
        <w:right w:val="none" w:sz="0" w:space="0" w:color="auto"/>
      </w:divBdr>
    </w:div>
    <w:div w:id="990594937">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11941898">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16377901">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n.pdii.lipi.go.id/issn.cgi?daftar&amp;1616152478&amp;1&amp;&amp;2021" TargetMode="Externa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https://penelitimuda.com/index.php/SL/index"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oi.org/10.51849/sl.v4i3.332" TargetMode="External"/><Relationship Id="rId14" Type="http://schemas.openxmlformats.org/officeDocument/2006/relationships/footer" Target="footer1.xm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hyperlink" Target="https://penelitimuda.com/index.php/SL/inde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penelitimuda.com/index.php/SL/inde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penelitimuda.com/index.php/SL/inde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616152478&amp;1&amp;&amp;2021"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issn.pdii.lipi.go.id/issn.cgi?daftar&amp;1616152478&amp;1&amp;&amp;2021"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issn.pdii.lipi.go.id/issn.cgi?daftar&amp;1616152478&amp;1&amp;&amp;2021"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D937-F0B8-4F03-BEC8-A0823198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15465</CharactersWithSpaces>
  <SharedDoc>false</SharedDoc>
  <HLinks>
    <vt:vector size="54" baseType="variant">
      <vt:variant>
        <vt:i4>917530</vt:i4>
      </vt:variant>
      <vt:variant>
        <vt:i4>6</vt:i4>
      </vt:variant>
      <vt:variant>
        <vt:i4>0</vt:i4>
      </vt:variant>
      <vt:variant>
        <vt:i4>5</vt:i4>
      </vt:variant>
      <vt:variant>
        <vt:lpwstr>http://muhsinhar.staff.umy.ac.id/ilmu-sosial-dan-hegemoni-barat-tantangan-bagi-ilmuan-sosial-muslim/</vt:lpwstr>
      </vt:variant>
      <vt:variant>
        <vt:lpwstr/>
      </vt:variant>
      <vt:variant>
        <vt:i4>2687010</vt:i4>
      </vt:variant>
      <vt:variant>
        <vt:i4>3</vt:i4>
      </vt:variant>
      <vt:variant>
        <vt:i4>0</vt:i4>
      </vt:variant>
      <vt:variant>
        <vt:i4>5</vt:i4>
      </vt:variant>
      <vt:variant>
        <vt:lpwstr>https://penelitimuda.com/index.php/SL/index</vt:lpwstr>
      </vt:variant>
      <vt:variant>
        <vt:lpwstr/>
      </vt:variant>
      <vt:variant>
        <vt:i4>7602225</vt:i4>
      </vt:variant>
      <vt:variant>
        <vt:i4>0</vt:i4>
      </vt:variant>
      <vt:variant>
        <vt:i4>0</vt:i4>
      </vt:variant>
      <vt:variant>
        <vt:i4>5</vt:i4>
      </vt:variant>
      <vt:variant>
        <vt:lpwstr>http://issn.pdii.lipi.go.id/issn.cgi?daftar&amp;1616152478&amp;1&amp;&amp;2021</vt:lpwstr>
      </vt:variant>
      <vt:variant>
        <vt:lpwstr/>
      </vt:variant>
      <vt:variant>
        <vt:i4>2687010</vt:i4>
      </vt:variant>
      <vt:variant>
        <vt:i4>30</vt:i4>
      </vt:variant>
      <vt:variant>
        <vt:i4>0</vt:i4>
      </vt:variant>
      <vt:variant>
        <vt:i4>5</vt:i4>
      </vt:variant>
      <vt:variant>
        <vt:lpwstr>https://penelitimuda.com/index.php/SL/index</vt:lpwstr>
      </vt:variant>
      <vt:variant>
        <vt:lpwstr/>
      </vt:variant>
      <vt:variant>
        <vt:i4>7602225</vt:i4>
      </vt:variant>
      <vt:variant>
        <vt:i4>27</vt:i4>
      </vt:variant>
      <vt:variant>
        <vt:i4>0</vt:i4>
      </vt:variant>
      <vt:variant>
        <vt:i4>5</vt:i4>
      </vt:variant>
      <vt:variant>
        <vt:lpwstr>http://issn.pdii.lipi.go.id/issn.cgi?daftar&amp;1616152478&amp;1&amp;&amp;2021</vt:lpwstr>
      </vt:variant>
      <vt:variant>
        <vt:lpwstr/>
      </vt:variant>
      <vt:variant>
        <vt:i4>2687010</vt:i4>
      </vt:variant>
      <vt:variant>
        <vt:i4>21</vt:i4>
      </vt:variant>
      <vt:variant>
        <vt:i4>0</vt:i4>
      </vt:variant>
      <vt:variant>
        <vt:i4>5</vt:i4>
      </vt:variant>
      <vt:variant>
        <vt:lpwstr>https://penelitimuda.com/index.php/SL/index</vt:lpwstr>
      </vt:variant>
      <vt:variant>
        <vt:lpwstr/>
      </vt:variant>
      <vt:variant>
        <vt:i4>2687010</vt:i4>
      </vt:variant>
      <vt:variant>
        <vt:i4>15</vt:i4>
      </vt:variant>
      <vt:variant>
        <vt:i4>0</vt:i4>
      </vt:variant>
      <vt:variant>
        <vt:i4>5</vt:i4>
      </vt:variant>
      <vt:variant>
        <vt:lpwstr>https://penelitimuda.com/index.php/SL/index</vt:lpwstr>
      </vt:variant>
      <vt:variant>
        <vt:lpwstr/>
      </vt:variant>
      <vt:variant>
        <vt:i4>7602225</vt:i4>
      </vt:variant>
      <vt:variant>
        <vt:i4>3</vt:i4>
      </vt:variant>
      <vt:variant>
        <vt:i4>0</vt:i4>
      </vt:variant>
      <vt:variant>
        <vt:i4>5</vt:i4>
      </vt:variant>
      <vt:variant>
        <vt:lpwstr>http://issn.pdii.lipi.go.id/issn.cgi?daftar&amp;1616152478&amp;1&amp;&amp;2021</vt:lpwstr>
      </vt:variant>
      <vt:variant>
        <vt:lpwstr/>
      </vt:variant>
      <vt:variant>
        <vt:i4>7602225</vt:i4>
      </vt:variant>
      <vt:variant>
        <vt:i4>0</vt:i4>
      </vt:variant>
      <vt:variant>
        <vt:i4>0</vt:i4>
      </vt:variant>
      <vt:variant>
        <vt:i4>5</vt:i4>
      </vt:variant>
      <vt:variant>
        <vt:lpwstr>http://issn.pdii.lipi.go.id/issn.cgi?daftar&amp;1616152478&amp;1&amp;&amp;2021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Diversita</dc:creator>
  <cp:keywords/>
  <cp:lastModifiedBy>ACER</cp:lastModifiedBy>
  <cp:revision>6</cp:revision>
  <cp:lastPrinted>2018-12-29T01:49:00Z</cp:lastPrinted>
  <dcterms:created xsi:type="dcterms:W3CDTF">2024-01-17T05:09:00Z</dcterms:created>
  <dcterms:modified xsi:type="dcterms:W3CDTF">2024-11-07T04:37:00Z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